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29C" w:rsidRDefault="00C2329C" w:rsidP="005C161D"/>
    <w:p w:rsidR="00FA6BF5" w:rsidRDefault="00FA6BF5" w:rsidP="00FA6BF5"/>
    <w:p w:rsidR="00FA6BF5" w:rsidRDefault="00FA6BF5" w:rsidP="00FA6BF5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rPr>
          <w:rFonts w:ascii="Times NR Cyr MT" w:hAnsi="Times NR Cyr MT"/>
          <w:sz w:val="28"/>
          <w:szCs w:val="28"/>
        </w:rPr>
        <w:t xml:space="preserve">      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F5" w:rsidRDefault="00FA6BF5" w:rsidP="00FA6B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FA6BF5" w:rsidRDefault="00FA6BF5" w:rsidP="00FA6BF5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b/>
                <w:sz w:val="28"/>
              </w:rPr>
            </w:pPr>
          </w:p>
        </w:tc>
      </w:tr>
      <w:tr w:rsidR="00FA6BF5" w:rsidTr="00A176A8"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FA6BF5" w:rsidTr="00A176A8">
        <w:trPr>
          <w:trHeight w:val="397"/>
        </w:trPr>
        <w:tc>
          <w:tcPr>
            <w:tcW w:w="10065" w:type="dxa"/>
          </w:tcPr>
          <w:p w:rsidR="00FA6BF5" w:rsidRDefault="00FA6BF5" w:rsidP="00A176A8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FA6BF5" w:rsidTr="00A176A8">
        <w:trPr>
          <w:trHeight w:val="366"/>
        </w:trPr>
        <w:tc>
          <w:tcPr>
            <w:tcW w:w="10065" w:type="dxa"/>
          </w:tcPr>
          <w:p w:rsidR="00FA6BF5" w:rsidRDefault="00FA6BF5" w:rsidP="00A176A8">
            <w:pPr>
              <w:pStyle w:val="3"/>
              <w:rPr>
                <w:rFonts w:ascii="Times NR Cyr MT" w:hAnsi="Times NR Cyr MT"/>
              </w:rPr>
            </w:pPr>
          </w:p>
        </w:tc>
      </w:tr>
      <w:tr w:rsidR="00FA6BF5" w:rsidTr="00A176A8">
        <w:trPr>
          <w:trHeight w:val="322"/>
        </w:trPr>
        <w:tc>
          <w:tcPr>
            <w:tcW w:w="10065" w:type="dxa"/>
            <w:vAlign w:val="center"/>
          </w:tcPr>
          <w:p w:rsidR="00FA6BF5" w:rsidRDefault="00FA6BF5" w:rsidP="00A176A8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ПОСТАНОВЛЕНИЕ</w:t>
            </w:r>
          </w:p>
        </w:tc>
      </w:tr>
    </w:tbl>
    <w:p w:rsidR="00FA6BF5" w:rsidRDefault="00FA6BF5" w:rsidP="00FA6BF5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A6BF5" w:rsidTr="00A176A8">
        <w:trPr>
          <w:trHeight w:val="358"/>
        </w:trPr>
        <w:tc>
          <w:tcPr>
            <w:tcW w:w="284" w:type="dxa"/>
            <w:vAlign w:val="bottom"/>
          </w:tcPr>
          <w:p w:rsidR="00FA6BF5" w:rsidRDefault="00FA6BF5" w:rsidP="00A176A8">
            <w:pPr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FA6BF5" w:rsidP="00A176A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    </w:t>
            </w:r>
            <w:r w:rsidR="006B52A3">
              <w:rPr>
                <w:rFonts w:ascii="Times NR Cyr MT" w:hAnsi="Times NR Cyr MT"/>
              </w:rPr>
              <w:t>24</w:t>
            </w:r>
            <w:r w:rsidR="00DE1878">
              <w:rPr>
                <w:rFonts w:ascii="Times NR Cyr MT" w:hAnsi="Times NR Cyr MT"/>
              </w:rPr>
              <w:t xml:space="preserve"> мая</w:t>
            </w:r>
            <w:r>
              <w:rPr>
                <w:rFonts w:ascii="Times NR Cyr MT" w:hAnsi="Times NR Cyr MT"/>
              </w:rPr>
              <w:t xml:space="preserve"> 202</w:t>
            </w:r>
            <w:r w:rsidR="0038604B">
              <w:rPr>
                <w:rFonts w:ascii="Times NR Cyr MT" w:hAnsi="Times NR Cyr MT"/>
              </w:rPr>
              <w:t>1</w:t>
            </w:r>
            <w:r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</w:p>
          <w:p w:rsidR="00FA6BF5" w:rsidRDefault="00664A79" w:rsidP="00A176A8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3</w:t>
            </w:r>
            <w:r w:rsidR="00EB08C8">
              <w:rPr>
                <w:rFonts w:ascii="Times NR Cyr MT" w:hAnsi="Times NR Cyr MT"/>
              </w:rPr>
              <w:t>1</w:t>
            </w:r>
          </w:p>
        </w:tc>
      </w:tr>
      <w:tr w:rsidR="00FA6BF5" w:rsidTr="00A176A8">
        <w:tc>
          <w:tcPr>
            <w:tcW w:w="4650" w:type="dxa"/>
            <w:gridSpan w:val="4"/>
          </w:tcPr>
          <w:p w:rsidR="00FA6BF5" w:rsidRDefault="00FA6BF5" w:rsidP="00A176A8">
            <w:pPr>
              <w:rPr>
                <w:rFonts w:ascii="Times NR Cyr MT" w:hAnsi="Times NR Cyr MT"/>
                <w:sz w:val="10"/>
              </w:rPr>
            </w:pPr>
          </w:p>
          <w:p w:rsidR="00FA6BF5" w:rsidRDefault="00FA6BF5" w:rsidP="00A176A8">
            <w:pPr>
              <w:jc w:val="center"/>
              <w:rPr>
                <w:rFonts w:ascii="Times NR Cyr MT" w:hAnsi="Times NR Cyr MT"/>
              </w:rPr>
            </w:pPr>
            <w:proofErr w:type="spellStart"/>
            <w:r>
              <w:rPr>
                <w:rFonts w:ascii="Times NR Cyr MT" w:hAnsi="Times NR Cyr MT"/>
              </w:rPr>
              <w:t>с.Телегино</w:t>
            </w:r>
            <w:proofErr w:type="spellEnd"/>
          </w:p>
        </w:tc>
      </w:tr>
    </w:tbl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FA6BF5" w:rsidRDefault="00FA6BF5" w:rsidP="00FA6BF5">
      <w:pPr>
        <w:rPr>
          <w:b/>
        </w:rPr>
      </w:pPr>
    </w:p>
    <w:p w:rsidR="00EC386A" w:rsidRDefault="00EC386A" w:rsidP="00EC386A">
      <w:pPr>
        <w:jc w:val="center"/>
        <w:rPr>
          <w:b/>
        </w:rPr>
      </w:pPr>
    </w:p>
    <w:p w:rsidR="006B52A3" w:rsidRDefault="006B52A3" w:rsidP="006B52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«Принятие решения об установлении публичного сервитута»</w:t>
      </w:r>
    </w:p>
    <w:p w:rsidR="006B52A3" w:rsidRDefault="006B52A3" w:rsidP="006B52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B52A3" w:rsidRDefault="006B52A3" w:rsidP="006B52A3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 </w:t>
      </w:r>
      <w:r>
        <w:rPr>
          <w:rStyle w:val="-"/>
          <w:rFonts w:ascii="Times New Roman" w:hAnsi="Times New Roman" w:cs="Times New Roman"/>
          <w:sz w:val="28"/>
          <w:szCs w:val="28"/>
        </w:rPr>
        <w:t>законом</w:t>
      </w:r>
      <w:r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EB08C8">
        <w:rPr>
          <w:rFonts w:ascii="Times New Roman" w:hAnsi="Times New Roman" w:cs="Times New Roman"/>
          <w:sz w:val="28"/>
          <w:szCs w:val="28"/>
        </w:rPr>
        <w:t>Телегинского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21.11.2018 №  4</w:t>
      </w:r>
      <w:r w:rsidR="00EB08C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«О Порядке разработки и утверждения административных регламентов осуществления муниципального контроля (надзора) и административных регламентов предоставления муниципальных услуг органами местного самоуправления </w:t>
      </w:r>
      <w:proofErr w:type="spellStart"/>
      <w:r w:rsidR="00EB08C8">
        <w:rPr>
          <w:rFonts w:ascii="Times New Roman" w:hAnsi="Times New Roman" w:cs="Times New Roman"/>
          <w:sz w:val="28"/>
          <w:szCs w:val="28"/>
        </w:rPr>
        <w:t>Телегинского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от </w:t>
      </w:r>
      <w:r w:rsidR="00EB08C8">
        <w:rPr>
          <w:rFonts w:ascii="Times New Roman" w:hAnsi="Times New Roman" w:cs="Times New Roman"/>
          <w:sz w:val="28"/>
          <w:szCs w:val="28"/>
        </w:rPr>
        <w:t>21.11.2018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B08C8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Реестра муниципальных услуг  </w:t>
      </w:r>
      <w:proofErr w:type="spellStart"/>
      <w:r w:rsidR="00EB08C8">
        <w:rPr>
          <w:rFonts w:ascii="Times New Roman" w:hAnsi="Times New Roman" w:cs="Times New Roman"/>
          <w:sz w:val="28"/>
          <w:szCs w:val="28"/>
        </w:rPr>
        <w:t>Телегинского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области» (с изменениями и дополнениями), Устава  </w:t>
      </w:r>
      <w:proofErr w:type="spellStart"/>
      <w:r w:rsidR="00EB08C8">
        <w:rPr>
          <w:rFonts w:ascii="Times New Roman" w:hAnsi="Times New Roman" w:cs="Times New Roman"/>
          <w:sz w:val="28"/>
          <w:szCs w:val="28"/>
        </w:rPr>
        <w:t>Телегинского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Колышлейского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Пензенской области,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52A3" w:rsidRDefault="006B52A3" w:rsidP="006B52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Телегинского сельсовета постановляет:</w:t>
      </w:r>
    </w:p>
    <w:p w:rsidR="006B52A3" w:rsidRDefault="006B52A3" w:rsidP="006B52A3">
      <w:pPr>
        <w:jc w:val="center"/>
        <w:rPr>
          <w:b/>
          <w:sz w:val="28"/>
          <w:szCs w:val="28"/>
        </w:rPr>
      </w:pPr>
    </w:p>
    <w:p w:rsidR="006B52A3" w:rsidRDefault="006B52A3" w:rsidP="006B52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r:id="rId6" w:anchor="P40" w:history="1">
        <w:r w:rsidRPr="00EB08C8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регламент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«Принятие решения об установлении публичного сервитута».</w:t>
      </w:r>
    </w:p>
    <w:p w:rsidR="006B52A3" w:rsidRDefault="006B52A3" w:rsidP="006B52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постановление в информационном бюллетене «Информационный вестник </w:t>
      </w:r>
      <w:proofErr w:type="spellStart"/>
      <w:r w:rsidR="00EB08C8">
        <w:rPr>
          <w:sz w:val="28"/>
          <w:szCs w:val="28"/>
        </w:rPr>
        <w:t>Телегинского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6B52A3" w:rsidRDefault="006B52A3" w:rsidP="006B52A3">
      <w:pPr>
        <w:pStyle w:val="a9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6B52A3" w:rsidRDefault="006B52A3" w:rsidP="006B52A3">
      <w:pPr>
        <w:pStyle w:val="a9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постановления возложить на главу администрации </w:t>
      </w:r>
      <w:proofErr w:type="spellStart"/>
      <w:r w:rsidR="00EB08C8">
        <w:rPr>
          <w:sz w:val="28"/>
          <w:szCs w:val="28"/>
        </w:rPr>
        <w:t>Телегинского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proofErr w:type="gramStart"/>
      <w:r>
        <w:rPr>
          <w:sz w:val="28"/>
          <w:szCs w:val="28"/>
        </w:rPr>
        <w:t>Колышлейского</w:t>
      </w:r>
      <w:proofErr w:type="spellEnd"/>
      <w:r>
        <w:rPr>
          <w:sz w:val="28"/>
          <w:szCs w:val="28"/>
        </w:rPr>
        <w:t xml:space="preserve">  района</w:t>
      </w:r>
      <w:proofErr w:type="gramEnd"/>
      <w:r>
        <w:rPr>
          <w:sz w:val="28"/>
          <w:szCs w:val="28"/>
        </w:rPr>
        <w:t xml:space="preserve"> Пензенской области.</w:t>
      </w:r>
    </w:p>
    <w:p w:rsidR="006B52A3" w:rsidRDefault="006B52A3" w:rsidP="006B52A3">
      <w:pPr>
        <w:jc w:val="both"/>
        <w:rPr>
          <w:sz w:val="28"/>
          <w:szCs w:val="28"/>
        </w:rPr>
      </w:pPr>
    </w:p>
    <w:p w:rsidR="006B52A3" w:rsidRDefault="006B52A3" w:rsidP="006B52A3">
      <w:pPr>
        <w:jc w:val="both"/>
        <w:rPr>
          <w:sz w:val="28"/>
          <w:szCs w:val="28"/>
        </w:rPr>
      </w:pPr>
    </w:p>
    <w:p w:rsidR="006B52A3" w:rsidRDefault="006B52A3" w:rsidP="006B52A3">
      <w:pPr>
        <w:jc w:val="both"/>
        <w:rPr>
          <w:sz w:val="28"/>
          <w:szCs w:val="28"/>
        </w:rPr>
      </w:pPr>
    </w:p>
    <w:p w:rsidR="006B52A3" w:rsidRPr="00E0098E" w:rsidRDefault="00EB08C8" w:rsidP="006B52A3">
      <w:pPr>
        <w:jc w:val="both"/>
        <w:rPr>
          <w:b/>
          <w:sz w:val="28"/>
          <w:szCs w:val="28"/>
        </w:rPr>
      </w:pPr>
      <w:r w:rsidRPr="00E0098E">
        <w:rPr>
          <w:b/>
          <w:sz w:val="28"/>
          <w:szCs w:val="28"/>
        </w:rPr>
        <w:t xml:space="preserve">                         </w:t>
      </w:r>
      <w:r w:rsidR="006B52A3" w:rsidRPr="00E0098E">
        <w:rPr>
          <w:b/>
          <w:sz w:val="28"/>
          <w:szCs w:val="28"/>
        </w:rPr>
        <w:t xml:space="preserve">Глава администрации </w:t>
      </w:r>
      <w:r w:rsidRPr="00E0098E">
        <w:rPr>
          <w:b/>
          <w:sz w:val="28"/>
          <w:szCs w:val="28"/>
        </w:rPr>
        <w:t xml:space="preserve">                   </w:t>
      </w:r>
      <w:proofErr w:type="spellStart"/>
      <w:r w:rsidRPr="00E0098E">
        <w:rPr>
          <w:b/>
          <w:sz w:val="28"/>
          <w:szCs w:val="28"/>
        </w:rPr>
        <w:t>С.В.Столярова</w:t>
      </w:r>
      <w:proofErr w:type="spellEnd"/>
    </w:p>
    <w:p w:rsidR="006B52A3" w:rsidRDefault="006B52A3" w:rsidP="006B52A3">
      <w:pPr>
        <w:pStyle w:val="a9"/>
        <w:tabs>
          <w:tab w:val="left" w:pos="851"/>
          <w:tab w:val="left" w:pos="39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B52A3" w:rsidRDefault="006B52A3" w:rsidP="006B52A3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:rsidR="006B52A3" w:rsidRDefault="006B52A3" w:rsidP="006B52A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6B52A3" w:rsidRDefault="006B52A3" w:rsidP="006B52A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08C8">
        <w:rPr>
          <w:rFonts w:ascii="Times New Roman" w:hAnsi="Times New Roman" w:cs="Times New Roman"/>
          <w:sz w:val="24"/>
          <w:szCs w:val="24"/>
        </w:rPr>
        <w:t>Телегинского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6B52A3" w:rsidRDefault="006B52A3" w:rsidP="006B52A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6B52A3" w:rsidRDefault="006B52A3" w:rsidP="006B52A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24.05.2021г. № 3</w:t>
      </w:r>
      <w:r w:rsidR="00EB08C8">
        <w:rPr>
          <w:rFonts w:ascii="Times New Roman" w:hAnsi="Times New Roman" w:cs="Times New Roman"/>
          <w:sz w:val="26"/>
          <w:szCs w:val="26"/>
        </w:rPr>
        <w:t>1</w:t>
      </w:r>
    </w:p>
    <w:p w:rsidR="006B52A3" w:rsidRDefault="006B52A3" w:rsidP="006B52A3">
      <w:pPr>
        <w:pStyle w:val="ConsPlusTitle"/>
        <w:jc w:val="center"/>
        <w:rPr>
          <w:sz w:val="24"/>
          <w:szCs w:val="24"/>
        </w:rPr>
      </w:pPr>
    </w:p>
    <w:p w:rsidR="006B52A3" w:rsidRDefault="006B52A3" w:rsidP="006B52A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Административный регламент </w:t>
      </w:r>
    </w:p>
    <w:p w:rsidR="006B52A3" w:rsidRDefault="006B52A3" w:rsidP="006B52A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предоставления муниципальной услуги «Принятие решения об установлении публичного сервитута»</w:t>
      </w:r>
    </w:p>
    <w:p w:rsidR="006B52A3" w:rsidRDefault="006B52A3" w:rsidP="006B52A3">
      <w:pPr>
        <w:jc w:val="right"/>
        <w:rPr>
          <w:sz w:val="26"/>
          <w:szCs w:val="26"/>
        </w:rPr>
      </w:pPr>
    </w:p>
    <w:p w:rsidR="006B52A3" w:rsidRDefault="006B52A3" w:rsidP="006B52A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6B52A3" w:rsidRDefault="006B52A3" w:rsidP="006B52A3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6B52A3" w:rsidRDefault="006B52A3" w:rsidP="006B52A3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 регламента</w:t>
      </w:r>
    </w:p>
    <w:p w:rsidR="006B52A3" w:rsidRDefault="006B52A3" w:rsidP="006B52A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Административный регламент предоставления муниципальной услуги «Принятие решения об установлении публичного сервитута» (далее - Регламент) регулирует деятельность по предоставлению муниципальной услуги «Принятие решения об установлении публичного сервитута» (далее - муниципальная услуга), определяет сроки и последовательность административных процедур (действий) администрации  </w:t>
      </w:r>
      <w:proofErr w:type="spellStart"/>
      <w:r w:rsidR="00EB08C8">
        <w:rPr>
          <w:rFonts w:ascii="Times New Roman" w:hAnsi="Times New Roman" w:cs="Times New Roman"/>
          <w:sz w:val="26"/>
          <w:szCs w:val="26"/>
        </w:rPr>
        <w:t>Телегинского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- Администрация) при предоставлении муниципальной услуги.</w:t>
      </w:r>
    </w:p>
    <w:p w:rsidR="006B52A3" w:rsidRDefault="006B52A3" w:rsidP="006B52A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Настоящий Регламент не распространяется на установление публичного сервитута в отношении земельных участков, находящихся в границах полос отвода автомобильных дорог, в целях прокладки, переноса, переустройства инженерных коммуникаций, их эксплуатации, а также случаи, предусмотренные подпунктами 1 – 7 пункта 4 статьи 23 Земельного кодекса Российской Федерации (далее – ЗК РФ),  в том числе в случае реконструкции инженерных сооружений, переносимых в связи с изъятием земельных участков, на которых они располагались, для муниципальных нужд (далее также - инженерные сооружения).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1.2. Установление публичного сервитута осуществляется независимо от формы собственности на земельный участок. Публичный сервитут устанавливается для использования земельных участков и (или) земель в следующих целях:</w:t>
      </w:r>
      <w:bookmarkStart w:id="0" w:name="P65"/>
      <w:bookmarkEnd w:id="0"/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 случаях установления публичного сервитута для размещения инженерных сооружений, являющихся объектами местного значения сельского поселения, размещения автомобильных дорог местного значения сельского поселения в туннелях, а также в целях, предусмотренных </w:t>
      </w:r>
      <w:hyperlink r:id="rId7" w:history="1">
        <w:r>
          <w:rPr>
            <w:rStyle w:val="a8"/>
          </w:rPr>
          <w:t>статьей 39.37</w:t>
        </w:r>
      </w:hyperlink>
      <w:r>
        <w:rPr>
          <w:sz w:val="26"/>
          <w:szCs w:val="26"/>
        </w:rPr>
        <w:t xml:space="preserve"> ЗК РФ и не указанных в </w:t>
      </w:r>
      <w:hyperlink r:id="rId8" w:history="1">
        <w:r>
          <w:rPr>
            <w:rStyle w:val="a8"/>
          </w:rPr>
          <w:t>подпунктах 1</w:t>
        </w:r>
      </w:hyperlink>
      <w:r>
        <w:rPr>
          <w:sz w:val="26"/>
          <w:szCs w:val="26"/>
        </w:rPr>
        <w:t xml:space="preserve"> - </w:t>
      </w:r>
      <w:hyperlink r:id="rId9" w:anchor="Par0" w:history="1">
        <w:r>
          <w:rPr>
            <w:rStyle w:val="a8"/>
          </w:rPr>
          <w:t>3</w:t>
        </w:r>
      </w:hyperlink>
      <w:r>
        <w:rPr>
          <w:sz w:val="26"/>
          <w:szCs w:val="26"/>
        </w:rPr>
        <w:t xml:space="preserve"> статьи 39.38 ЗК РФ, в отношении земельных участков и (или) земель, расположенных в границах сельских поселений.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Публичный сервитут в отношении земельных участков и (или) земель для их использования в целях, предусмотренных в пункте 1.2 Регламента, устанавливается постановлением Администрации.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Круг заявителей.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1.3.1. С ходатайством об установлении публичного сервитута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>
        <w:rPr>
          <w:rFonts w:ascii="Times New Roman" w:hAnsi="Times New Roman" w:cs="Times New Roman"/>
          <w:sz w:val="26"/>
          <w:szCs w:val="26"/>
        </w:rPr>
        <w:t>далее – ходатайство) вправе обратиться организации, указанные в пунктах 1 – 5 статьи 39.40 ЗК РФ.</w:t>
      </w:r>
    </w:p>
    <w:p w:rsidR="006B52A3" w:rsidRDefault="006B52A3" w:rsidP="006B52A3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</w:t>
      </w:r>
      <w:r>
        <w:rPr>
          <w:sz w:val="26"/>
          <w:szCs w:val="26"/>
        </w:rPr>
        <w:lastRenderedPageBreak/>
        <w:t>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6B52A3" w:rsidRDefault="006B52A3" w:rsidP="006B52A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Требования к порядку информирования </w:t>
      </w:r>
    </w:p>
    <w:p w:rsidR="006B52A3" w:rsidRDefault="006B52A3" w:rsidP="006B52A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предоставлении муниципальной услуги</w:t>
      </w:r>
    </w:p>
    <w:p w:rsidR="006B52A3" w:rsidRDefault="006B52A3" w:rsidP="006B52A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52A3" w:rsidRDefault="006B52A3" w:rsidP="006B52A3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6B52A3" w:rsidRDefault="006B52A3" w:rsidP="006B52A3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1.4.1. Лично;</w:t>
      </w:r>
    </w:p>
    <w:p w:rsidR="006B52A3" w:rsidRDefault="006B52A3" w:rsidP="006B52A3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6B52A3" w:rsidRDefault="006B52A3" w:rsidP="006B52A3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1.4.3. Посредством использования телефонной, почтовой связи, а также электронной почты;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1.4.4. В многофункциональном центре предоставления государственных и муниципальных услуг </w:t>
      </w:r>
      <w:proofErr w:type="spellStart"/>
      <w:r>
        <w:rPr>
          <w:rFonts w:ascii="Times New Roman" w:hAnsi="Times New Roman"/>
          <w:sz w:val="26"/>
          <w:szCs w:val="26"/>
        </w:rPr>
        <w:t>Колышлейского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района  Пензенской</w:t>
      </w:r>
      <w:proofErr w:type="gramEnd"/>
      <w:r>
        <w:rPr>
          <w:rFonts w:ascii="Times New Roman" w:hAnsi="Times New Roman"/>
          <w:sz w:val="26"/>
          <w:szCs w:val="26"/>
        </w:rPr>
        <w:t xml:space="preserve">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B52A3" w:rsidRDefault="006B52A3" w:rsidP="006B52A3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1.4.5. Посредством размещения информации на официальном сайте Администрации в информационно-телекоммуникационной сети «Интернет» http://tres.kolyshley.pnzreg.ru/ 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0" w:history="1">
        <w:r>
          <w:rPr>
            <w:rStyle w:val="a8"/>
            <w:rFonts w:ascii="Times New Roman" w:hAnsi="Times New Roman" w:cs="Times New Roman"/>
          </w:rPr>
          <w:t>www.gosuslugi.ru</w:t>
        </w:r>
      </w:hyperlink>
      <w:r>
        <w:rPr>
          <w:rFonts w:ascii="Times New Roman" w:hAnsi="Times New Roman" w:cs="Times New Roman"/>
          <w:sz w:val="26"/>
          <w:szCs w:val="26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       (далее - Региональный портал);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а) при личном обращении заявителя (представителя заявителя);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в) по телефону.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</w:t>
      </w:r>
      <w:r>
        <w:rPr>
          <w:sz w:val="26"/>
          <w:szCs w:val="26"/>
        </w:rPr>
        <w:lastRenderedPageBreak/>
        <w:t>подвести итоги и перечислить меры, которые надо принять заявителю.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6B52A3" w:rsidRDefault="006B52A3" w:rsidP="006B52A3">
      <w:pPr>
        <w:pStyle w:val="a9"/>
        <w:tabs>
          <w:tab w:val="left" w:pos="967"/>
        </w:tabs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1.6. Информация по вопросам предоставления муниципальной услуги включает в себя следующие сведения:</w:t>
      </w:r>
    </w:p>
    <w:p w:rsidR="006B52A3" w:rsidRDefault="006B52A3" w:rsidP="006B52A3">
      <w:pPr>
        <w:pStyle w:val="a9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B52A3" w:rsidRDefault="006B52A3" w:rsidP="006B52A3">
      <w:pPr>
        <w:pStyle w:val="a9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2) круг заявителей, которым предоставляется муниципальная услуга;</w:t>
      </w:r>
    </w:p>
    <w:p w:rsidR="006B52A3" w:rsidRDefault="006B52A3" w:rsidP="006B52A3">
      <w:pPr>
        <w:pStyle w:val="a9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proofErr w:type="gramStart"/>
      <w:r>
        <w:rPr>
          <w:sz w:val="26"/>
          <w:szCs w:val="26"/>
        </w:rPr>
        <w:t>перечень документов</w:t>
      </w:r>
      <w:proofErr w:type="gramEnd"/>
      <w:r>
        <w:rPr>
          <w:sz w:val="26"/>
          <w:szCs w:val="26"/>
        </w:rPr>
        <w:t xml:space="preserve">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B52A3" w:rsidRDefault="006B52A3" w:rsidP="006B52A3">
      <w:pPr>
        <w:pStyle w:val="a9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4) срок предоставления муниципальной услуги;</w:t>
      </w:r>
    </w:p>
    <w:p w:rsidR="006B52A3" w:rsidRDefault="006B52A3" w:rsidP="006B52A3">
      <w:pPr>
        <w:pStyle w:val="a9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6B52A3" w:rsidRDefault="006B52A3" w:rsidP="006B52A3">
      <w:pPr>
        <w:pStyle w:val="a9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EB08C8"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области;</w:t>
      </w:r>
    </w:p>
    <w:p w:rsidR="006B52A3" w:rsidRDefault="006B52A3" w:rsidP="006B52A3">
      <w:pPr>
        <w:pStyle w:val="a9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6B52A3" w:rsidRDefault="006B52A3" w:rsidP="006B52A3">
      <w:pPr>
        <w:pStyle w:val="a9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B52A3" w:rsidRDefault="006B52A3" w:rsidP="006B52A3">
      <w:pPr>
        <w:pStyle w:val="a9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6B52A3" w:rsidRDefault="006B52A3" w:rsidP="006B52A3">
      <w:pPr>
        <w:pStyle w:val="a9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B52A3" w:rsidRDefault="006B52A3" w:rsidP="006B52A3">
      <w:pPr>
        <w:pStyle w:val="a9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</w:t>
      </w:r>
      <w:proofErr w:type="gramStart"/>
      <w:r>
        <w:rPr>
          <w:sz w:val="26"/>
          <w:szCs w:val="26"/>
        </w:rPr>
        <w:t xml:space="preserve">Интернет»   </w:t>
      </w:r>
      <w:proofErr w:type="gramEnd"/>
      <w:r>
        <w:rPr>
          <w:sz w:val="26"/>
          <w:szCs w:val="26"/>
        </w:rPr>
        <w:t xml:space="preserve">                (далее – официальный сайт МФЦ), а также электронной почты;</w:t>
      </w:r>
    </w:p>
    <w:p w:rsidR="006B52A3" w:rsidRDefault="006B52A3" w:rsidP="006B52A3">
      <w:pPr>
        <w:pStyle w:val="a9"/>
        <w:tabs>
          <w:tab w:val="left" w:pos="1134"/>
        </w:tabs>
        <w:suppressAutoHyphens w:val="0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B52A3" w:rsidRDefault="006B52A3" w:rsidP="006B52A3">
      <w:pPr>
        <w:pStyle w:val="a9"/>
        <w:spacing w:after="0"/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</w:t>
      </w:r>
      <w:r>
        <w:rPr>
          <w:rStyle w:val="6"/>
          <w:b w:val="0"/>
          <w:sz w:val="26"/>
          <w:szCs w:val="26"/>
        </w:rPr>
        <w:t>Регламента.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6B52A3" w:rsidRDefault="006B52A3" w:rsidP="006B52A3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1.10. Порядок, форма, место размещения и способы получения справочной информации.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 справочной информации относится следующая информация: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место нахождения и график работы Администрации;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справочные телефоны Администрации, в том числе номер телефона-автоинформатора (при наличии);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адрес официального сайта Администрации, адрес ее электронной почты.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1.11. Справочная информация, предусмотренная пунктом 1.10 Регламента, размещается на информационных </w:t>
      </w:r>
      <w:proofErr w:type="gramStart"/>
      <w:r>
        <w:rPr>
          <w:sz w:val="26"/>
          <w:szCs w:val="26"/>
        </w:rPr>
        <w:t>стендах  Администрации</w:t>
      </w:r>
      <w:proofErr w:type="gramEnd"/>
      <w:r>
        <w:rPr>
          <w:sz w:val="26"/>
          <w:szCs w:val="26"/>
        </w:rPr>
        <w:t>, МФЦ, на официальном сайте Администрации, МФЦ, на Едином портале, Региональном портале.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1.14. Подробную информацию о предоставляемой муниципальной услуге, о сроках и ходе её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Требования к информационным стендам МФЦ установлены пунктом 2.19 Регламента.</w:t>
      </w:r>
    </w:p>
    <w:p w:rsidR="006B52A3" w:rsidRDefault="006B52A3" w:rsidP="006B52A3">
      <w:pPr>
        <w:pStyle w:val="a9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6B52A3" w:rsidRDefault="006B52A3" w:rsidP="006B52A3">
      <w:pPr>
        <w:pStyle w:val="ConsPlusNormal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II. Стандарт предоставления муниципальной услуги</w:t>
      </w: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Наименование муниципальной услуги</w:t>
      </w:r>
    </w:p>
    <w:p w:rsidR="006B52A3" w:rsidRDefault="006B52A3" w:rsidP="006B52A3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Принятие решения об установлении публичного сервитута. 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Краткое наименование муниципальной услуги не предусмотрено.</w:t>
      </w:r>
    </w:p>
    <w:p w:rsidR="00EB08C8" w:rsidRDefault="00EB08C8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B08C8" w:rsidRDefault="00EB08C8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6"/>
          <w:szCs w:val="26"/>
        </w:rPr>
      </w:pP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Наименование органа местного самоуправления, </w:t>
      </w: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предоставляющего муниципальную услугу</w:t>
      </w: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both"/>
        <w:outlineLvl w:val="2"/>
        <w:rPr>
          <w:sz w:val="26"/>
          <w:szCs w:val="26"/>
        </w:rPr>
      </w:pP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2.2. Предоставление муниципальной услуги осуществляет Администрация.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B52A3" w:rsidRDefault="006B52A3" w:rsidP="006B52A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Результат предоставления муниципальной услуги </w:t>
      </w:r>
    </w:p>
    <w:p w:rsidR="006B52A3" w:rsidRDefault="006B52A3" w:rsidP="006B52A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Результатом предоставления муниципальной услуги является: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Администрации «Об установлении публичного сервитута»;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Администрации «Об отказе в установлении публичного сервитута».</w:t>
      </w:r>
    </w:p>
    <w:p w:rsidR="006B52A3" w:rsidRDefault="006B52A3" w:rsidP="006B52A3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6B52A3" w:rsidRDefault="006B52A3" w:rsidP="006B52A3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Срок предоставления муниципальной услуги составляет: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В случае установления публичного сервитута в целях, предусмотренных </w:t>
      </w:r>
      <w:hyperlink r:id="rId11" w:history="1">
        <w:r>
          <w:rPr>
            <w:rStyle w:val="a8"/>
            <w:rFonts w:ascii="Times New Roman" w:hAnsi="Times New Roman" w:cs="Times New Roman"/>
          </w:rPr>
          <w:t>подпунктом 3 статьи 39.37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ЗК РФ, - 20 дней со дня поступления в Администрацию ходатайства и прилагаемых к нему документов.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В случае установления публичного сервитута в иных целях, предусмотренных статей 39.37 ЗК РФ, - 45 дней со дня поступления в Администрацию ходатайства и прилагаемых к ходатайству документов, но не ранее чем через 30 дней со дня опубликования сообщения о поступившем ходатайстве, предусмотренном </w:t>
      </w:r>
      <w:hyperlink r:id="rId12" w:history="1">
        <w:r>
          <w:rPr>
            <w:rStyle w:val="a8"/>
            <w:rFonts w:ascii="Times New Roman" w:hAnsi="Times New Roman" w:cs="Times New Roman"/>
          </w:rPr>
          <w:t>подпунктом 1 пункта 3 статьи 39.42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ЗК РФ.</w:t>
      </w:r>
    </w:p>
    <w:p w:rsidR="006B52A3" w:rsidRDefault="006B52A3" w:rsidP="006B52A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52A3" w:rsidRDefault="006B52A3" w:rsidP="006B52A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6B52A3" w:rsidRDefault="006B52A3" w:rsidP="006B52A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 w:cs="Times New Roman"/>
          <w:sz w:val="26"/>
          <w:szCs w:val="26"/>
        </w:rPr>
        <w:t>Едином портале, Региональном портале и на официальном сайте Администрации, информационных стендах Администрации, МФЦ.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Специалисты Администрации, 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6B52A3" w:rsidRDefault="006B52A3" w:rsidP="006B52A3">
      <w:pPr>
        <w:tabs>
          <w:tab w:val="left" w:pos="9921"/>
        </w:tabs>
        <w:autoSpaceDE w:val="0"/>
        <w:autoSpaceDN w:val="0"/>
        <w:adjustRightInd w:val="0"/>
        <w:ind w:right="140" w:firstLine="567"/>
        <w:jc w:val="both"/>
        <w:rPr>
          <w:sz w:val="28"/>
          <w:szCs w:val="28"/>
        </w:rPr>
      </w:pPr>
    </w:p>
    <w:p w:rsidR="006B52A3" w:rsidRDefault="006B52A3" w:rsidP="006B52A3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2.6. Муниципальная услуга по установлению публичного сервитута предоставляется на основании ходатайства, предусмотренного приложением 1 к </w:t>
      </w:r>
      <w:r>
        <w:rPr>
          <w:rFonts w:ascii="Times New Roman" w:hAnsi="Times New Roman" w:cs="Times New Roman"/>
          <w:sz w:val="26"/>
          <w:szCs w:val="26"/>
        </w:rPr>
        <w:lastRenderedPageBreak/>
        <w:t>настоящему Регламенту и соответствующего пунктам 1 - 3 статьи 39.41 ЗК РФ, а также требованиям, определенным Приказом Минэкономразвития РФ                                    от 10.10.2018 № 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2.6.1. К ходатайству прилагаются следующие документы: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документ, подтверждающий полномочия представителя </w:t>
      </w:r>
      <w:proofErr w:type="gramStart"/>
      <w:r>
        <w:rPr>
          <w:rFonts w:ascii="Times New Roman" w:hAnsi="Times New Roman" w:cs="Times New Roman"/>
          <w:sz w:val="26"/>
          <w:szCs w:val="26"/>
        </w:rPr>
        <w:t>заявителя, в случае, если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ходатайством обращается представитель заявителя;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копии документов, подтверждающих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зарегистрировано.</w:t>
      </w:r>
    </w:p>
    <w:p w:rsidR="006B52A3" w:rsidRDefault="006B52A3" w:rsidP="006B52A3">
      <w:pPr>
        <w:pStyle w:val="ConsPlusNormal"/>
        <w:ind w:firstLine="54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2.6.2. Заявитель, получающий муниципальную услугу по установлению публичного сервитута, вправе представить</w:t>
      </w:r>
      <w:r>
        <w:rPr>
          <w:sz w:val="26"/>
          <w:szCs w:val="26"/>
        </w:rPr>
        <w:t>: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копию свидетельства о государственной регистрации организации или выписку из Единого государственного реестра юридических лиц;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выписку из Единого государственного реестра недвижимости в отношении земельных участков, которые планируется обременить публичным сервитутом, и их правообладателей;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выписку из Единого государственного реестра недвижимости о правах на инженерное сооружение.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2.6.3. Рассмотрение ходатайств осуществляется в порядке их поступления.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непредставления заявителем (представителем заявителя) документов, указанных в подпункте 2.6.2 пункта 2.6 настоящего Регламента, документы (содержащиеся в них сведения) запрашиваются Администрацией в порядке межведомственного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информационного  взаимодействия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2.6.4. Заявитель (представитель заявителя) может подать ходатайство и документы, необходимые для предоставления муниципальной услуги, следующими способами: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лично по адресу Администрации;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посредством почтовой связи по адресу Администрации;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3) в форме электронного документа, путем направления на официальную электронную почту Администрации;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на бумажном носителе через МФЦ.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ходатайстве указываются сведения о способах представления результата муниципальной услуги: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в виде электронного документа, который направляется Администрацией заявителю посредством электронной почты;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виде бумажного документа, который заявитель (представитель заявителя) получает непосредственно при личном обращении в Администрацию, МФЦ;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виде бумажного документа, который направляется Администрацией, МФЦ заявителю (представителю заявителя) посредством почтового отправления.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Формирование ходатайства в электронной форме осуществляется посредством заполнения интерактивной формы запроса посредством официального сайта Администрации (при наличии технической возможности), без необходимости дополнительной подачи ходатайства в какой-либо иной форме.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Образцы заполнения электронной формы ходатайства размещаются на официальном сайте Администрации с возможностью бесплатного копирования.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Ходатайство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лица, действующего от имени юридического лица без доверенности;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ходатайству прилагается копия документа, удостоверяющего личность заявителя (удостоверяющего личность представителя заявителя, если ходатайство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требуется, если ходатайство подписано усиленной квалифицированной электронной подписью.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представления ходатайства представителем заявителя, действующим на основании доверенности, к ходатайству также прилагается доверенность в виде электронного образа такого документа.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center"/>
        <w:rPr>
          <w:sz w:val="26"/>
          <w:szCs w:val="26"/>
        </w:rPr>
      </w:pPr>
    </w:p>
    <w:p w:rsidR="006B52A3" w:rsidRDefault="006B52A3" w:rsidP="006B52A3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 При предоставлении муниципальной услуги по установлению публичного сервитута в приеме документов к рассмотрению отказывается в случае, если: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Администрация не уполномочена на установление публичного сервитута для целей, указанных в ходатайстве;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подано ходатайство об установлении публичного сервитута в целях, не предусмотренных </w:t>
      </w:r>
      <w:hyperlink r:id="rId13" w:history="1">
        <w:r>
          <w:rPr>
            <w:rStyle w:val="a8"/>
            <w:rFonts w:ascii="Times New Roman" w:hAnsi="Times New Roman" w:cs="Times New Roman"/>
          </w:rPr>
          <w:t>статьей 39.37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ЗК РФ;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) заявитель не является лицом, предусмотренным </w:t>
      </w:r>
      <w:hyperlink r:id="rId14" w:history="1">
        <w:r>
          <w:rPr>
            <w:rStyle w:val="a8"/>
            <w:rFonts w:ascii="Times New Roman" w:hAnsi="Times New Roman" w:cs="Times New Roman"/>
          </w:rPr>
          <w:t>статьей 39.40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ЗК РФ;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к ходатайству об установлении публичного сервитута не приложены документы, предусмотренные </w:t>
      </w:r>
      <w:hyperlink r:id="rId15" w:history="1">
        <w:r>
          <w:rPr>
            <w:rStyle w:val="a8"/>
            <w:rFonts w:ascii="Times New Roman" w:hAnsi="Times New Roman" w:cs="Times New Roman"/>
          </w:rPr>
          <w:t>пунктом 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статьи 39.41 ЗК РФ;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ходатайство об установлении публичного сервитута и приложенные к нему документы не соответствуют требованиям, установленным </w:t>
      </w:r>
      <w:hyperlink r:id="rId16" w:history="1">
        <w:r>
          <w:rPr>
            <w:rStyle w:val="a8"/>
            <w:rFonts w:ascii="Times New Roman" w:hAnsi="Times New Roman" w:cs="Times New Roman"/>
          </w:rPr>
          <w:t>пунктом 4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статьи 39.41 ЗК РФ.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6) если в результате проверки усиленной квалифицированной электронной подписи заявителя будет выявлено несоблюдение установленных </w:t>
      </w:r>
      <w:hyperlink r:id="rId17" w:history="1">
        <w:r>
          <w:rPr>
            <w:rStyle w:val="a8"/>
            <w:rFonts w:ascii="Times New Roman" w:hAnsi="Times New Roman" w:cs="Times New Roman"/>
          </w:rPr>
          <w:t>статьей 11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Федерального закона от 06.04.2011 № 63-ФЗ «Об электронной подписи» условий признания ее действительности (при подаче ходатайства в электронной форме).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B52A3" w:rsidRDefault="006B52A3" w:rsidP="006B52A3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bookmarkStart w:id="1" w:name="P193"/>
      <w:bookmarkEnd w:id="1"/>
      <w:r>
        <w:rPr>
          <w:b/>
          <w:sz w:val="26"/>
          <w:szCs w:val="26"/>
        </w:rP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 В предоставлении муниципальной услуги по установлению публичного сервитута отказывается в случае, если: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в ходатайстве отсутствуют сведения, предусмотренные </w:t>
      </w:r>
      <w:hyperlink r:id="rId18" w:history="1">
        <w:r>
          <w:rPr>
            <w:rStyle w:val="a8"/>
            <w:rFonts w:ascii="Times New Roman" w:hAnsi="Times New Roman" w:cs="Times New Roman"/>
          </w:rPr>
          <w:t>статьей 39.41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ЗК РФ,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</w:t>
      </w:r>
      <w:hyperlink r:id="rId19" w:history="1">
        <w:r>
          <w:rPr>
            <w:rStyle w:val="a8"/>
            <w:rFonts w:ascii="Times New Roman" w:hAnsi="Times New Roman" w:cs="Times New Roman"/>
          </w:rPr>
          <w:t>пунктами 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и </w:t>
      </w:r>
      <w:hyperlink r:id="rId20" w:history="1">
        <w:r>
          <w:rPr>
            <w:rStyle w:val="a8"/>
            <w:rFonts w:ascii="Times New Roman" w:hAnsi="Times New Roman" w:cs="Times New Roman"/>
          </w:rPr>
          <w:t>3 статьи 39.41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ЗК РФ;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не соблюдены условия установления публичного сервитута, предусмотренные </w:t>
      </w:r>
      <w:hyperlink r:id="rId21" w:history="1">
        <w:r>
          <w:rPr>
            <w:rStyle w:val="a8"/>
            <w:rFonts w:ascii="Times New Roman" w:hAnsi="Times New Roman" w:cs="Times New Roman"/>
          </w:rPr>
          <w:t>статьями 23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и </w:t>
      </w:r>
      <w:hyperlink r:id="rId22" w:history="1">
        <w:r>
          <w:rPr>
            <w:rStyle w:val="a8"/>
            <w:rFonts w:ascii="Times New Roman" w:hAnsi="Times New Roman" w:cs="Times New Roman"/>
          </w:rPr>
          <w:t>39.39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ЗК РФ;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осуществление деятельности, для обеспечения которой испрашивается публичный сервитут, запрещено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огородничества, или одного года в отношении иных земельных участков. Положения настоящего подпункта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6) границы публичного сервитута не соответствуют предусмотренной документацией по планировке территории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</w:t>
      </w:r>
      <w:hyperlink r:id="rId23" w:history="1">
        <w:r>
          <w:rPr>
            <w:rStyle w:val="a8"/>
            <w:rFonts w:ascii="Times New Roman" w:hAnsi="Times New Roman" w:cs="Times New Roman"/>
          </w:rPr>
          <w:t>подпунктами 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, 3, </w:t>
      </w:r>
      <w:hyperlink r:id="rId24" w:history="1">
        <w:r>
          <w:rPr>
            <w:rStyle w:val="a8"/>
            <w:rFonts w:ascii="Times New Roman" w:hAnsi="Times New Roman" w:cs="Times New Roman"/>
          </w:rPr>
          <w:t>4 статьи 39.37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ЗК РФ;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установление публичного сервитута в границах, указанных в ходатайстве, препятствует размещению иных объектов, предусмотренных утвержденным проектом планировки территории.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2.8.1. Оснований для приостановления предоставления муниципальной услуги не предусмотрено.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B08C8" w:rsidRDefault="00EB08C8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B52A3" w:rsidRDefault="006B52A3" w:rsidP="006B52A3">
      <w:pPr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2.9. Муниципальная услуга предоставляется бесплатно.</w:t>
      </w: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8"/>
          <w:szCs w:val="28"/>
        </w:rPr>
      </w:pP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2.10. Время ожидания в очереди не должно превышать:</w:t>
      </w: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при подаче ходатайства и (или) документов - 15 минут;</w:t>
      </w: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при получении результата предоставления муниципальной услуги - 15 минут.</w:t>
      </w: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Срок регистрации запроса заявителя о предоставлении муниципальной услуги</w:t>
      </w: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2.11. Регистрация ходатайства о предоставлении муниципальной услуги осуществляется в день его получения.</w:t>
      </w: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2.12.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6B52A3" w:rsidRDefault="006B52A3" w:rsidP="006B52A3">
      <w:pPr>
        <w:tabs>
          <w:tab w:val="left" w:pos="9921"/>
        </w:tabs>
        <w:ind w:right="140" w:firstLine="567"/>
        <w:jc w:val="center"/>
        <w:rPr>
          <w:sz w:val="26"/>
          <w:szCs w:val="26"/>
        </w:rPr>
      </w:pPr>
    </w:p>
    <w:p w:rsidR="006B52A3" w:rsidRDefault="006B52A3" w:rsidP="006B52A3">
      <w:pPr>
        <w:tabs>
          <w:tab w:val="left" w:pos="9921"/>
        </w:tabs>
        <w:autoSpaceDE w:val="0"/>
        <w:autoSpaceDN w:val="0"/>
        <w:ind w:right="140" w:firstLine="567"/>
        <w:jc w:val="center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B52A3" w:rsidRDefault="006B52A3" w:rsidP="006B52A3">
      <w:pPr>
        <w:autoSpaceDE w:val="0"/>
        <w:autoSpaceDN w:val="0"/>
        <w:ind w:firstLine="567"/>
        <w:jc w:val="both"/>
        <w:rPr>
          <w:spacing w:val="2"/>
          <w:sz w:val="26"/>
          <w:szCs w:val="26"/>
          <w:shd w:val="clear" w:color="auto" w:fill="FFFFFF"/>
        </w:rPr>
      </w:pPr>
      <w:r>
        <w:rPr>
          <w:sz w:val="26"/>
          <w:szCs w:val="26"/>
        </w:rPr>
        <w:t>2.13. З</w:t>
      </w:r>
      <w:r>
        <w:rPr>
          <w:spacing w:val="2"/>
          <w:sz w:val="26"/>
          <w:szCs w:val="26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  <w:shd w:val="clear" w:color="auto" w:fill="FFFFFF"/>
        </w:rPr>
        <w:t xml:space="preserve">2.14. </w:t>
      </w:r>
      <w:r>
        <w:rPr>
          <w:sz w:val="26"/>
          <w:szCs w:val="26"/>
        </w:rPr>
        <w:t>Помещения должны соответствовать требованиям, установленным законодательством РФ.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pacing w:val="2"/>
          <w:sz w:val="26"/>
          <w:szCs w:val="26"/>
          <w:shd w:val="clear" w:color="auto" w:fill="FFFFFF"/>
        </w:rPr>
        <w:t xml:space="preserve">2.15. </w:t>
      </w:r>
      <w:r>
        <w:rPr>
          <w:sz w:val="26"/>
          <w:szCs w:val="26"/>
        </w:rPr>
        <w:t>Предоставление муниципальной услуги осуществляется в специально выделенных для этой цели помещениях.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2.16. Помещения, в которых осуществляется предоставление муниципальной услуги, оборудуются: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стульями и столами для возможности оформления документов.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2.17. Количество мест ожидания определяется исходя из фактической нагрузки и возможностей для их размещения в здании.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rFonts w:ascii="Calibri" w:hAnsi="Calibri" w:cs="Calibri"/>
          <w:sz w:val="26"/>
          <w:szCs w:val="26"/>
        </w:rPr>
      </w:pPr>
      <w:r>
        <w:rPr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2.19. Кабинеты приема заявителей должны иметь информационные таблички (вывески) с указанием: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номера кабинета;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rFonts w:ascii="Calibri" w:hAnsi="Calibri" w:cs="Calibri"/>
          <w:sz w:val="26"/>
          <w:szCs w:val="26"/>
        </w:rPr>
      </w:pPr>
      <w:r>
        <w:rPr>
          <w:sz w:val="26"/>
          <w:szCs w:val="26"/>
        </w:rPr>
        <w:t>- фамилии, имени, отчества (при наличии) и должности специалиста.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B52A3" w:rsidRDefault="006B52A3" w:rsidP="006B52A3">
      <w:pPr>
        <w:tabs>
          <w:tab w:val="left" w:pos="12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6B52A3" w:rsidRDefault="006B52A3" w:rsidP="006B52A3">
      <w:pPr>
        <w:tabs>
          <w:tab w:val="left" w:pos="12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текст административного регламента;</w:t>
      </w:r>
    </w:p>
    <w:p w:rsidR="006B52A3" w:rsidRDefault="006B52A3" w:rsidP="006B52A3">
      <w:pPr>
        <w:tabs>
          <w:tab w:val="left" w:pos="12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краткое описание порядка предоставления муниципальной услуги;</w:t>
      </w:r>
    </w:p>
    <w:p w:rsidR="006B52A3" w:rsidRDefault="006B52A3" w:rsidP="006B52A3">
      <w:pPr>
        <w:tabs>
          <w:tab w:val="left" w:pos="12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6B52A3" w:rsidRDefault="006B52A3" w:rsidP="006B52A3">
      <w:pPr>
        <w:tabs>
          <w:tab w:val="left" w:pos="12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образцы заявлений;</w:t>
      </w:r>
    </w:p>
    <w:p w:rsidR="006B52A3" w:rsidRDefault="006B52A3" w:rsidP="006B52A3">
      <w:pPr>
        <w:tabs>
          <w:tab w:val="left" w:pos="12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B52A3" w:rsidRDefault="006B52A3" w:rsidP="006B52A3">
      <w:pPr>
        <w:tabs>
          <w:tab w:val="left" w:pos="12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справочная информация.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rFonts w:ascii="Calibri" w:hAnsi="Calibri" w:cs="Calibri"/>
          <w:sz w:val="26"/>
          <w:szCs w:val="26"/>
        </w:rPr>
      </w:pPr>
      <w:r>
        <w:rPr>
          <w:sz w:val="26"/>
          <w:szCs w:val="26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>
        <w:rPr>
          <w:color w:val="000000"/>
          <w:sz w:val="26"/>
          <w:szCs w:val="26"/>
        </w:rPr>
        <w:t>Администрации, МФЦ.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Обеспечивается дублирование необходимой для инвалидов звуковой и зрительной информации, а также надписей и </w:t>
      </w:r>
      <w:proofErr w:type="gramStart"/>
      <w:r>
        <w:rPr>
          <w:color w:val="000000"/>
          <w:sz w:val="26"/>
          <w:szCs w:val="26"/>
        </w:rPr>
        <w:t>знаков</w:t>
      </w:r>
      <w:proofErr w:type="gramEnd"/>
      <w:r>
        <w:rPr>
          <w:color w:val="000000"/>
          <w:sz w:val="26"/>
          <w:szCs w:val="26"/>
        </w:rPr>
        <w:t xml:space="preserve">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rPr>
          <w:color w:val="000000"/>
          <w:sz w:val="26"/>
          <w:szCs w:val="26"/>
        </w:rPr>
        <w:t>тифлосурдопереводчика</w:t>
      </w:r>
      <w:proofErr w:type="spellEnd"/>
      <w:r>
        <w:rPr>
          <w:color w:val="000000"/>
          <w:sz w:val="26"/>
          <w:szCs w:val="26"/>
        </w:rPr>
        <w:t>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rFonts w:ascii="Calibri" w:hAnsi="Calibri" w:cs="Calibri"/>
          <w:sz w:val="26"/>
          <w:szCs w:val="26"/>
        </w:rPr>
      </w:pPr>
      <w:r>
        <w:rPr>
          <w:color w:val="000000"/>
          <w:sz w:val="26"/>
          <w:szCs w:val="26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rFonts w:ascii="Calibri" w:hAnsi="Calibri" w:cs="Calibri"/>
          <w:sz w:val="26"/>
          <w:szCs w:val="26"/>
        </w:rPr>
      </w:pPr>
      <w:r>
        <w:rPr>
          <w:color w:val="000000"/>
          <w:sz w:val="26"/>
          <w:szCs w:val="26"/>
        </w:rPr>
        <w:t>Рабочее место специалиста Администрации, МФЦ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sz w:val="26"/>
          <w:szCs w:val="26"/>
        </w:rPr>
        <w:t>брелками</w:t>
      </w:r>
      <w:proofErr w:type="spellEnd"/>
      <w:r>
        <w:rPr>
          <w:sz w:val="26"/>
          <w:szCs w:val="26"/>
        </w:rPr>
        <w:t>-коммуникаторами).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Специалисты </w:t>
      </w:r>
      <w:r>
        <w:rPr>
          <w:color w:val="000000"/>
          <w:sz w:val="26"/>
          <w:szCs w:val="26"/>
        </w:rPr>
        <w:t>Администрации, МФЦ</w:t>
      </w:r>
      <w:r>
        <w:rPr>
          <w:sz w:val="26"/>
          <w:szCs w:val="26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B52A3" w:rsidRDefault="006B52A3" w:rsidP="006B52A3">
      <w:pPr>
        <w:pStyle w:val="ConsPlusNormal"/>
        <w:ind w:firstLine="567"/>
        <w:jc w:val="center"/>
        <w:rPr>
          <w:rFonts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6B52A3" w:rsidRDefault="006B52A3" w:rsidP="006B52A3">
      <w:pPr>
        <w:pStyle w:val="ConsPlusNormal"/>
        <w:ind w:firstLine="567"/>
        <w:jc w:val="both"/>
        <w:rPr>
          <w:sz w:val="26"/>
          <w:szCs w:val="26"/>
        </w:rPr>
      </w:pP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2.24. Показатели доступности и качества предоставления муниципальной услуги.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2.24.1. Показателями доступности предоставления муниципальной услуги являются: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транспортная доступность к месту предоставления муниципальной услуги;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</w:t>
      </w:r>
      <w:r>
        <w:rPr>
          <w:rFonts w:ascii="Times New Roman" w:hAnsi="Times New Roman"/>
          <w:sz w:val="26"/>
          <w:szCs w:val="26"/>
        </w:rPr>
        <w:t>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2.24.2. Показателями качества предоставления муниципальной услуги </w:t>
      </w:r>
      <w:r>
        <w:rPr>
          <w:rFonts w:ascii="Times New Roman" w:hAnsi="Times New Roman" w:cs="Times New Roman"/>
          <w:sz w:val="26"/>
          <w:szCs w:val="26"/>
        </w:rPr>
        <w:lastRenderedPageBreak/>
        <w:t>являются отсутствие: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очередей при приеме и выдаче документов заявителям (их представителям);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нарушений сроков предоставления муниципальной услуги;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B52A3" w:rsidRDefault="006B52A3" w:rsidP="006B52A3">
      <w:pPr>
        <w:pStyle w:val="a9"/>
        <w:ind w:firstLine="567"/>
        <w:jc w:val="center"/>
        <w:rPr>
          <w:b/>
          <w:spacing w:val="2"/>
          <w:sz w:val="26"/>
          <w:szCs w:val="26"/>
        </w:rPr>
      </w:pPr>
    </w:p>
    <w:p w:rsidR="006B52A3" w:rsidRDefault="006B52A3" w:rsidP="006B52A3">
      <w:pPr>
        <w:pStyle w:val="a9"/>
        <w:jc w:val="center"/>
        <w:rPr>
          <w:b/>
          <w:spacing w:val="2"/>
          <w:sz w:val="26"/>
          <w:szCs w:val="26"/>
        </w:rPr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B52A3" w:rsidRDefault="006B52A3" w:rsidP="006B52A3">
      <w:pPr>
        <w:pStyle w:val="a9"/>
        <w:ind w:firstLine="567"/>
        <w:jc w:val="center"/>
      </w:pP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 xml:space="preserve">2.25. Для получения муниципальной услуги заявителю </w:t>
      </w:r>
      <w:r>
        <w:rPr>
          <w:rFonts w:ascii="Times New Roman" w:hAnsi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 w:cs="Times New Roman"/>
          <w:spacing w:val="2"/>
          <w:sz w:val="26"/>
          <w:szCs w:val="26"/>
        </w:rPr>
        <w:t>предоставляется возможность представить ходатайство в</w:t>
      </w:r>
      <w:r>
        <w:rPr>
          <w:rFonts w:ascii="Times New Roman" w:hAnsi="Times New Roman" w:cs="Times New Roman"/>
          <w:sz w:val="26"/>
          <w:szCs w:val="26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B52A3" w:rsidRDefault="006B52A3" w:rsidP="006B52A3">
      <w:pPr>
        <w:tabs>
          <w:tab w:val="left" w:pos="12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6B52A3" w:rsidRDefault="006B52A3" w:rsidP="006B52A3">
      <w:pPr>
        <w:tabs>
          <w:tab w:val="left" w:pos="12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6B52A3" w:rsidRDefault="006B52A3" w:rsidP="006B52A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2.26. В случае подачи </w:t>
      </w:r>
      <w:r>
        <w:rPr>
          <w:spacing w:val="2"/>
          <w:sz w:val="26"/>
          <w:szCs w:val="26"/>
        </w:rPr>
        <w:t>ходатайства</w:t>
      </w:r>
      <w:r>
        <w:rPr>
          <w:sz w:val="26"/>
          <w:szCs w:val="26"/>
        </w:rPr>
        <w:t xml:space="preserve">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B52A3" w:rsidRDefault="006B52A3" w:rsidP="006B52A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обращении заявителя в МФЦ обеспечивается передача </w:t>
      </w:r>
      <w:r>
        <w:rPr>
          <w:spacing w:val="2"/>
          <w:sz w:val="26"/>
          <w:szCs w:val="26"/>
        </w:rPr>
        <w:t>ходатайства</w:t>
      </w:r>
      <w:r>
        <w:rPr>
          <w:sz w:val="26"/>
          <w:szCs w:val="26"/>
        </w:rPr>
        <w:t xml:space="preserve">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B52A3" w:rsidRDefault="006B52A3" w:rsidP="006B52A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6B52A3" w:rsidRDefault="006B52A3" w:rsidP="006B52A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2.27.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6B52A3" w:rsidRDefault="006B52A3" w:rsidP="006B52A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6B52A3" w:rsidRDefault="006B52A3" w:rsidP="006B52A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направление </w:t>
      </w:r>
      <w:r>
        <w:rPr>
          <w:spacing w:val="2"/>
          <w:sz w:val="26"/>
          <w:szCs w:val="26"/>
        </w:rPr>
        <w:t>ходатайства</w:t>
      </w:r>
      <w:r>
        <w:rPr>
          <w:sz w:val="26"/>
          <w:szCs w:val="26"/>
        </w:rPr>
        <w:t>;</w:t>
      </w:r>
    </w:p>
    <w:p w:rsidR="006B52A3" w:rsidRDefault="006B52A3" w:rsidP="006B52A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Результат муниципальной услуги направляется заявителю одним из способов указанном в ходатайстве: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6B52A3" w:rsidRDefault="006B52A3" w:rsidP="006B52A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B52A3" w:rsidRDefault="006B52A3" w:rsidP="006B52A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B52A3" w:rsidRDefault="006B52A3" w:rsidP="006B52A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3.1. Исчерпывающий перечень административных процедур.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3.1.1. Прием и регистрация документов, представленных заявителем (представителем заявителя);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3.1.2. Установление оснований для возврата документов, представленных заявителем (представителем заявителя);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3.1.3. Проведение мероприятий по выявлению правообладателей земельных участков;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3.1.4. Подготовка Администрацией проекта постановления «Об установлении публичного сервитута» или «Об отказе в установлении публичного сервитута», согласование его, подписание Главой Администрации и направление заявителю;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Описание последовательности действий при предоставлении муниципальной услуги.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288"/>
      <w:bookmarkEnd w:id="2"/>
      <w:r>
        <w:rPr>
          <w:rFonts w:ascii="Times New Roman" w:hAnsi="Times New Roman" w:cs="Times New Roman"/>
          <w:sz w:val="26"/>
          <w:szCs w:val="26"/>
        </w:rPr>
        <w:t>3.2.1. Прием и регистрация документов, представленных заявителем (представителем заявителя).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Основанием для приема и регистрации ходатайства и приложенных к нему документов является их поступление в Администрацию.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Специалист Администрации, ответственный за регистрацию входящих документов, принимает поступившие в Администрацию ходатайство и приложенные к нему документы, и регистрирует их в Журнале регистрации входящей корреспонденции Администрации в день поступления.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Если ходатайство поступило в электронной форме, специалист Администрации направляет заявителю уведомление в электронной форме, содержащее входящий регистрационный номер ходатайства, дату получения указанного ходатайства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ходатайства направляется заявителю в виде сообщения на указанную им электронную почту не позднее рабочего дня, следующего за днем поступления ходатайства в Администрацию.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услуги.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Администрации, ответственному за </w:t>
      </w:r>
      <w:r>
        <w:rPr>
          <w:rFonts w:ascii="Times New Roman" w:hAnsi="Times New Roman" w:cs="Times New Roman"/>
          <w:sz w:val="26"/>
          <w:szCs w:val="26"/>
        </w:rPr>
        <w:lastRenderedPageBreak/>
        <w:t>предоставление муниципальной услуги.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Максимальный срок исполнения административной процедуры - в течение 1 (одного) рабочего дня с момента поступления ходатайства в Администрацию.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 Установление оснований для возврата документов, представленных заявителем.</w:t>
      </w:r>
    </w:p>
    <w:p w:rsidR="006B52A3" w:rsidRDefault="006B52A3" w:rsidP="006B52A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Специалист Администрации, ответственный за рассмотрение ходатайства, в срок не более чем пять рабочих дней со дня поступления ходатайства в Администрацию:</w:t>
      </w:r>
    </w:p>
    <w:p w:rsidR="006B52A3" w:rsidRDefault="006B52A3" w:rsidP="006B52A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устанавливает соответствие документов, поданных в электронной форме, требованиям </w:t>
      </w:r>
      <w:hyperlink r:id="rId25" w:history="1">
        <w:r>
          <w:rPr>
            <w:rStyle w:val="a8"/>
          </w:rPr>
          <w:t>приказа</w:t>
        </w:r>
      </w:hyperlink>
      <w:r>
        <w:rPr>
          <w:sz w:val="26"/>
          <w:szCs w:val="26"/>
        </w:rPr>
        <w:t xml:space="preserve"> Минэкономразвития РФ от 23.04.2015 № 250 «Об утверждении требований к форме и содержанию ходатайства, состава прилагаемых к нему документов, а также порядка и способов подачи ходатайства и прилагаемых к нему документов в форме электронных документов с использованием информационно-телекоммуникационной сети «Интернет» и требований к их формату», а также </w:t>
      </w:r>
      <w:hyperlink r:id="rId26" w:history="1">
        <w:r>
          <w:rPr>
            <w:rStyle w:val="a8"/>
          </w:rPr>
          <w:t>приказа</w:t>
        </w:r>
      </w:hyperlink>
      <w:r>
        <w:rPr>
          <w:sz w:val="26"/>
          <w:szCs w:val="26"/>
        </w:rPr>
        <w:t xml:space="preserve"> Минэкономразвития России от 10.10.2018 № 542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сервитута»;</w:t>
      </w:r>
    </w:p>
    <w:p w:rsidR="006B52A3" w:rsidRDefault="006B52A3" w:rsidP="006B52A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проводит проверку условий признания действительности усиленной квалифицированной электронной подписи заявителя требованиям </w:t>
      </w:r>
      <w:hyperlink r:id="rId27" w:history="1">
        <w:r>
          <w:rPr>
            <w:rStyle w:val="a8"/>
          </w:rPr>
          <w:t>статьи 11</w:t>
        </w:r>
      </w:hyperlink>
      <w:r>
        <w:rPr>
          <w:sz w:val="26"/>
          <w:szCs w:val="26"/>
        </w:rPr>
        <w:t xml:space="preserve"> Федерального закона от 06.04.2011 № 63-ФЗ «Об электронной подписи»</w:t>
      </w:r>
      <w:r>
        <w:rPr>
          <w:sz w:val="26"/>
          <w:szCs w:val="26"/>
        </w:rPr>
        <w:br/>
        <w:t>(с последующими изменениями) (в случае подачи документов в электронной форме, заверенных усиленной квалифицированной электронной подписью);</w:t>
      </w:r>
    </w:p>
    <w:p w:rsidR="006B52A3" w:rsidRDefault="006B52A3" w:rsidP="006B52A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проверяет наличие или отсутствие оснований, предусмотренных </w:t>
      </w:r>
      <w:hyperlink r:id="rId28" w:history="1">
        <w:r>
          <w:rPr>
            <w:rStyle w:val="a8"/>
          </w:rPr>
          <w:t>пунктом 2.7</w:t>
        </w:r>
      </w:hyperlink>
      <w:r>
        <w:rPr>
          <w:sz w:val="26"/>
          <w:szCs w:val="26"/>
        </w:rPr>
        <w:t xml:space="preserve"> Регламента.</w:t>
      </w:r>
    </w:p>
    <w:p w:rsidR="006B52A3" w:rsidRDefault="006B52A3" w:rsidP="006B52A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наличии оснований, указанных в </w:t>
      </w:r>
      <w:hyperlink r:id="rId29" w:history="1">
        <w:r>
          <w:rPr>
            <w:rStyle w:val="a8"/>
          </w:rPr>
          <w:t>пункте 2.7</w:t>
        </w:r>
      </w:hyperlink>
      <w:r>
        <w:rPr>
          <w:sz w:val="26"/>
          <w:szCs w:val="26"/>
        </w:rPr>
        <w:t xml:space="preserve"> Регламента, ходатайство возвращается без рассмотрения с указанием причины принятого решения способом, указанным в ходатайстве.</w:t>
      </w:r>
    </w:p>
    <w:p w:rsidR="006B52A3" w:rsidRDefault="006B52A3" w:rsidP="006B52A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При подаче документов в электронной форме заявителю на указанный им адрес электронной почты направляется соответствующее уведомление, содержащее сведения о допущенных нарушениях требований, в соответствии с которыми должно быть представлено ходатайство.</w:t>
      </w:r>
    </w:p>
    <w:p w:rsidR="006B52A3" w:rsidRDefault="006B52A3" w:rsidP="006B52A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Заявитель (представитель заявителя) вправе обратиться повторно с ходатайством, устранив нарушения, которые послужили основанием для отказа в приеме к рассмотрению первичного ходатайства.</w:t>
      </w:r>
    </w:p>
    <w:p w:rsidR="006B52A3" w:rsidRDefault="006B52A3" w:rsidP="006B52A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отсутствии оснований, предусмотренных </w:t>
      </w:r>
      <w:hyperlink r:id="rId30" w:history="1">
        <w:r>
          <w:rPr>
            <w:rStyle w:val="a8"/>
          </w:rPr>
          <w:t>пунктом 2.7</w:t>
        </w:r>
      </w:hyperlink>
      <w:r>
        <w:rPr>
          <w:sz w:val="26"/>
          <w:szCs w:val="26"/>
        </w:rPr>
        <w:t xml:space="preserve"> Регламента, специалист Администрации обеспечивает формирование и направление необходимых запросов в рамках межведомственного информационного взаимодействия.</w:t>
      </w:r>
    </w:p>
    <w:p w:rsidR="006B52A3" w:rsidRDefault="006B52A3" w:rsidP="006B52A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Способом фиксации результата выполнения административной процедуры является подготовка и направления уведомления заявителю (представителю заявителя).</w:t>
      </w:r>
    </w:p>
    <w:p w:rsidR="006B52A3" w:rsidRDefault="006B52A3" w:rsidP="006B52A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Результатом административного действия является направление заявителю (представителю заявителя) уведомления о возврате ходатайства или направление запросов в рамках межведомственного информационного взаимодействия.</w:t>
      </w:r>
    </w:p>
    <w:p w:rsidR="006B52A3" w:rsidRDefault="006B52A3" w:rsidP="006B52A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Максимальный срок выполнения административной процедуры составляет 5 рабочих дней со дня поступления ходатайства в Администрацию.</w:t>
      </w:r>
    </w:p>
    <w:p w:rsidR="006B52A3" w:rsidRDefault="006B52A3" w:rsidP="006B52A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3.2.3. Проведение мероприятий по выявлению правообладателей земельных участков.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Основанием для начала административной процедуры является отсутствие оснований, предусмотренных пунктом 2.7 Регламента.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установления публичного сервитута в целях, указанных в </w:t>
      </w:r>
      <w:hyperlink r:id="rId31" w:history="1">
        <w:r>
          <w:rPr>
            <w:rStyle w:val="a8"/>
            <w:rFonts w:ascii="Times New Roman" w:hAnsi="Times New Roman" w:cs="Times New Roman"/>
          </w:rPr>
          <w:t>подпункте 3 статьи 39.37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ЗК РФ, мероприятия, предусмотренные настоящим подпунктом, не проводятся, специалист осуществляет действия в соответствии с под</w:t>
      </w:r>
      <w:hyperlink r:id="rId32" w:history="1">
        <w:r>
          <w:rPr>
            <w:rStyle w:val="a8"/>
            <w:rFonts w:ascii="Times New Roman" w:hAnsi="Times New Roman" w:cs="Times New Roman"/>
          </w:rPr>
          <w:t>пунктом 3.2.</w:t>
        </w:r>
      </w:hyperlink>
      <w:r>
        <w:rPr>
          <w:rFonts w:ascii="Times New Roman" w:hAnsi="Times New Roman" w:cs="Times New Roman"/>
          <w:sz w:val="26"/>
          <w:szCs w:val="26"/>
        </w:rPr>
        <w:t>4 пункта 3.2 Регламента.</w:t>
      </w:r>
    </w:p>
    <w:p w:rsidR="006B52A3" w:rsidRDefault="006B52A3" w:rsidP="006B52A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В случае если подано ходатайство об установлении публичного сервитута в целях, указанных в подпунктах 1, 4 и 5 статьи 39.37 ЗК РФ, Администрацией обеспечивается выявление правообладателей земельных участков в порядке, предусмотренном </w:t>
      </w:r>
      <w:hyperlink r:id="rId33" w:history="1">
        <w:r>
          <w:rPr>
            <w:rStyle w:val="a8"/>
          </w:rPr>
          <w:t>пунктами 3</w:t>
        </w:r>
      </w:hyperlink>
      <w:r>
        <w:rPr>
          <w:sz w:val="26"/>
          <w:szCs w:val="26"/>
        </w:rPr>
        <w:t xml:space="preserve"> - </w:t>
      </w:r>
      <w:hyperlink r:id="rId34" w:history="1">
        <w:r>
          <w:rPr>
            <w:rStyle w:val="a8"/>
          </w:rPr>
          <w:t>8</w:t>
        </w:r>
      </w:hyperlink>
      <w:r>
        <w:rPr>
          <w:sz w:val="26"/>
          <w:szCs w:val="26"/>
        </w:rPr>
        <w:t xml:space="preserve"> статьи 39.42 Земельного кодекса РФ.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в срок не более чем семь рабочих дней со дня поступления ходатайства в Администрацию: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направляет в орган регистрации прав на недвижимое имущество и сделок с ним запрос в целях выявления правообладателей земельных участков, в отношении которых подано ходатайство;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опубликовывает сообщение о возможном установлении публичного сервитута в порядке, установленном для официального опубликования (обнародования) правовых актов </w:t>
      </w:r>
      <w:proofErr w:type="spellStart"/>
      <w:r w:rsidR="00EB08C8">
        <w:rPr>
          <w:rFonts w:ascii="Times New Roman" w:hAnsi="Times New Roman" w:cs="Times New Roman"/>
          <w:sz w:val="26"/>
          <w:szCs w:val="26"/>
        </w:rPr>
        <w:t>Телегинского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Пензенской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области 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месту нахождения земельного участка и (или) земель, в отношении которых подано указанное ходатайство;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размещает сообщение о возможном установлении публичного сервитута на официальном сайте Администрации;</w:t>
      </w:r>
    </w:p>
    <w:p w:rsidR="006B52A3" w:rsidRDefault="006B52A3" w:rsidP="006B52A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размещает сообщение о возможном установлении публичного сервитута на информационном щите в границах населенного пункта, на территории которого расположены земельные участки, в отношении которых подано ходатайство, а в случае, если такие земельные участки расположены за пределами границ населенного пункта, на информационном щите в границах соответствующего муниципального образования;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размещает с учетом требований подпункта 4 пункта 3 статьи 39.43 ЗК РФ сообщение о возможном установлении публичного сервитута в общедоступных местах (на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дом) в случае, если публичный сервитут предлагается установить в отношении земельного участка, относящегося к общему имуществу собственников помещений в многоквартирном доме. </w:t>
      </w:r>
    </w:p>
    <w:p w:rsidR="006B52A3" w:rsidRDefault="006B52A3" w:rsidP="006B52A3">
      <w:pPr>
        <w:autoSpaceDE w:val="0"/>
        <w:autoSpaceDN w:val="0"/>
        <w:adjustRightInd w:val="0"/>
        <w:ind w:firstLine="743"/>
        <w:jc w:val="both"/>
        <w:rPr>
          <w:sz w:val="26"/>
          <w:szCs w:val="26"/>
        </w:rPr>
      </w:pPr>
      <w:r>
        <w:rPr>
          <w:sz w:val="26"/>
          <w:szCs w:val="26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 об установлении публичного сервитута, подают в Администрацию 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</w:t>
      </w:r>
    </w:p>
    <w:p w:rsidR="006B52A3" w:rsidRDefault="006B52A3" w:rsidP="006B52A3">
      <w:pPr>
        <w:autoSpaceDE w:val="0"/>
        <w:autoSpaceDN w:val="0"/>
        <w:adjustRightInd w:val="0"/>
        <w:ind w:firstLine="743"/>
        <w:jc w:val="both"/>
        <w:rPr>
          <w:sz w:val="26"/>
          <w:szCs w:val="26"/>
        </w:rPr>
      </w:pPr>
      <w:r>
        <w:rPr>
          <w:sz w:val="26"/>
          <w:szCs w:val="26"/>
        </w:rPr>
        <w:t>Специалист приобщает полученные заявления, а также данные из органа регистрации прав на недвижимое имущество и сделок с ним к ходатайству.</w:t>
      </w:r>
    </w:p>
    <w:p w:rsidR="006B52A3" w:rsidRDefault="006B52A3" w:rsidP="006B52A3">
      <w:pPr>
        <w:pStyle w:val="ConsPlusNormal"/>
        <w:ind w:firstLine="7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Способом фиксации результата выполнения административной процедуры является регистрация заявлений правообладателей земельных участков, в отношении которых испрашивается публичный сервитут, если их права не </w:t>
      </w:r>
      <w:r>
        <w:rPr>
          <w:rFonts w:ascii="Times New Roman" w:hAnsi="Times New Roman" w:cs="Times New Roman"/>
          <w:sz w:val="26"/>
          <w:szCs w:val="26"/>
        </w:rPr>
        <w:lastRenderedPageBreak/>
        <w:t>зарегистрированы в едином государственном реестре недвижимости.</w:t>
      </w:r>
    </w:p>
    <w:p w:rsidR="006B52A3" w:rsidRDefault="006B52A3" w:rsidP="006B52A3">
      <w:pPr>
        <w:pStyle w:val="ConsPlusNormal"/>
        <w:ind w:firstLine="7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Результатом административного действия является выявление правообладателей земельных участков, в отношении которых испрашивается публичный сервитут.</w:t>
      </w:r>
    </w:p>
    <w:p w:rsidR="006B52A3" w:rsidRDefault="006B52A3" w:rsidP="006B52A3">
      <w:pPr>
        <w:pStyle w:val="ConsPlusNormal"/>
        <w:ind w:firstLine="7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составляет 35 дней со дня поступления ходатайства в Администрацию.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3.2.4. Подготовка Администрацией проекта постановления «Об установлении публичного сервитута» или «Об отказе в установлении публичного сервитута», согласование его, подписание Главой Администрации и направление заявителю (представителю заявителя).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наличие сведений о правообладателях земельных участков, в отношении которых испрашивается публичный сервитут.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Специалист подготавливает проект постановления «Об установлении публичного сервитута» или «Об отказе в установлении публичного сервитута», обеспечивает его согласование, в установленном порядке, подписание Главой Администрации и направление заявителю (представителю заявителя) способом, указанным в ходатайстве.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Критерий принятия решения о подготовке проекта постановления: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«Об установлении публичного сервитута»- отсутствие оснований, указанных в пункте 2.8 Регламента;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«Об отказе в установлении публичного сервитута»- наличие оснований, указанных в пункте 2.8 Регламента.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«Об установлении публичного сервитута» или «Об отказе в установлении публичного сервитута».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подписанное Главой Администрации и зарегистрированное в установленном порядке постановление «Об установлении публичного сервитута» или «Об отказе в установлении публичного сервитута».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Принятое постановление Администрации «Об установлении публичного сервитута» или «Об отказе в установлении публичного сервитута» направляется заявителю в течение пяти рабочих дней со дня его принятия: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виде электронного документа, поданного посредством официальной электронной почты Администрации (при наличии технической возможности);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составляет: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 случае установления публичного сервитута в целях, предусмотренных </w:t>
      </w:r>
      <w:hyperlink r:id="rId35" w:history="1">
        <w:r>
          <w:rPr>
            <w:rStyle w:val="a8"/>
            <w:rFonts w:ascii="Times New Roman" w:hAnsi="Times New Roman" w:cs="Times New Roman"/>
          </w:rPr>
          <w:t>подпунктом 3 статьи 39.37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ЗК РФ - 20 дней со дня поступления в Администрацию ходатайства и прилагаемых к нему документов.</w:t>
      </w:r>
    </w:p>
    <w:p w:rsidR="006B52A3" w:rsidRDefault="006B52A3" w:rsidP="006B52A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в случае установления публичного сервитута в иных целях, предусмотренных статей 39.37 ЗК РФ, - 45 дней со дня поступления в Администрацию ходатайства и прилагаемых к ходатайству документов, но не ранее чем тридцать дней со дня опубликования сообщения о поступившем ходатайстве, предусмотренного </w:t>
      </w:r>
      <w:hyperlink r:id="rId36" w:history="1">
        <w:r>
          <w:rPr>
            <w:rStyle w:val="a8"/>
            <w:rFonts w:ascii="Times New Roman" w:hAnsi="Times New Roman" w:cs="Times New Roman"/>
          </w:rPr>
          <w:t>подпунктом 1 пункта 3 статьи 39.42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ЗК РФ;</w:t>
      </w:r>
    </w:p>
    <w:p w:rsidR="006B52A3" w:rsidRDefault="006B52A3" w:rsidP="006B52A3">
      <w:pPr>
        <w:tabs>
          <w:tab w:val="num" w:pos="0"/>
        </w:tabs>
        <w:ind w:firstLine="567"/>
        <w:jc w:val="both"/>
        <w:rPr>
          <w:sz w:val="26"/>
          <w:szCs w:val="26"/>
        </w:rPr>
      </w:pPr>
      <w:bookmarkStart w:id="3" w:name="P343"/>
      <w:bookmarkEnd w:id="3"/>
      <w:r>
        <w:rPr>
          <w:sz w:val="26"/>
          <w:szCs w:val="26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обращении об исправлении технической ошибки заявитель представляет: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заявление об исправлении технической ошибки;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>
        <w:rPr>
          <w:rFonts w:ascii="Times New Roman" w:hAnsi="Times New Roman" w:cs="Times New Roman"/>
          <w:sz w:val="26"/>
          <w:szCs w:val="26"/>
        </w:rPr>
        <w:t>далее – специалист Администрации), в установленном порядке.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Результатом выполнения административной процедуры по исправлению </w:t>
      </w:r>
      <w:r>
        <w:rPr>
          <w:rFonts w:ascii="Times New Roman" w:hAnsi="Times New Roman" w:cs="Times New Roman"/>
          <w:sz w:val="26"/>
          <w:szCs w:val="26"/>
        </w:rPr>
        <w:lastRenderedPageBreak/>
        <w:t>технической ошибки в выданном в результате предоставления муниципальной услуги документе является: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в случае наличия технической ошибки в выданном в результате предоставления муниципальной услуги документе – новое постановление, указанное в пункте 2.3 Регламента, с внесенными изменениями;</w:t>
      </w:r>
    </w:p>
    <w:p w:rsidR="006B52A3" w:rsidRDefault="006B52A3" w:rsidP="006B52A3">
      <w:pPr>
        <w:tabs>
          <w:tab w:val="num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6B52A3" w:rsidRDefault="006B52A3" w:rsidP="006B52A3">
      <w:pPr>
        <w:tabs>
          <w:tab w:val="num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3.4. Особенности предоставления муниципальной услуги в МФЦ.</w:t>
      </w:r>
    </w:p>
    <w:p w:rsidR="006B52A3" w:rsidRDefault="006B52A3" w:rsidP="006B52A3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Ходатайство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если муниципальная услуга оказывается на базе МФЦ, специалист МФЦ: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принимает от заявителя (представителя заявителя) ходатайство, регистрирует его в соответствии с документооборотом МФЦ;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проверяет правильность заполнения ходатайства;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проверяет комплектность представленных заявителем (представителем заявителя) документов;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выдает расписку о принятии ходатайства с указанием срока получения результата муниципальной услуги.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если при подаче ходатайства специалистом МФЦ обнаружено несоответствие ходатайства требованиям Регламента, специалист МФЦ возвращает заявителю (представителю заявителя) ходатайство для приведения в соответствие с указанными требованиями с разъяснением причин возврата.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Передача ходатайства из МФЦ в Администрацию осуществляется не позднее одного рабочего дня, следующего за днем регистрации ходатайства в МФЦ.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Передача документов заявителя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 заявителя, в сопроводительной ведомости.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срок получения результата специалист МФЦ, ответственный за доставку документов, получает в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Администрации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результат предоставления муниципальной услуги под подпись.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Полученные специалистом МФЦ документы регистрируется в установленном МФЦ порядке.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Заявитель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6B52A3" w:rsidRDefault="006B52A3" w:rsidP="006B52A3">
      <w:pPr>
        <w:autoSpaceDE w:val="0"/>
        <w:autoSpaceDN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6B52A3" w:rsidRDefault="006B52A3" w:rsidP="006B52A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B52A3" w:rsidRDefault="006B52A3" w:rsidP="006B52A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Формы контроля за исполнением Регламента</w:t>
      </w:r>
    </w:p>
    <w:p w:rsidR="006B52A3" w:rsidRDefault="006B52A3" w:rsidP="006B52A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B52A3" w:rsidRDefault="006B52A3" w:rsidP="006B52A3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 w:rsidR="00EB08C8"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6B52A3" w:rsidRDefault="006B52A3" w:rsidP="006B52A3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6B52A3" w:rsidRDefault="006B52A3" w:rsidP="006B52A3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6B52A3" w:rsidRDefault="006B52A3" w:rsidP="006B52A3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6B52A3" w:rsidRDefault="006B52A3" w:rsidP="006B52A3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Периодичность осуществления проверок определяется главой Администрации.</w:t>
      </w:r>
    </w:p>
    <w:p w:rsidR="006B52A3" w:rsidRDefault="006B52A3" w:rsidP="006B52A3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6B52A3" w:rsidRDefault="006B52A3" w:rsidP="006B52A3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6B52A3" w:rsidRDefault="006B52A3" w:rsidP="006B52A3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B52A3" w:rsidRDefault="006B52A3" w:rsidP="006B52A3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B52A3" w:rsidRDefault="006B52A3" w:rsidP="006B52A3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4.5. Ответственные исполнители несут персональную ответственность за:</w:t>
      </w:r>
    </w:p>
    <w:p w:rsidR="006B52A3" w:rsidRDefault="006B52A3" w:rsidP="006B52A3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6B52A3" w:rsidRDefault="006B52A3" w:rsidP="006B52A3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6B52A3" w:rsidRDefault="006B52A3" w:rsidP="006B52A3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  <w:r>
        <w:rPr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6B52A3" w:rsidRDefault="006B52A3" w:rsidP="006B52A3">
      <w:pPr>
        <w:tabs>
          <w:tab w:val="left" w:pos="9355"/>
          <w:tab w:val="left" w:pos="9921"/>
        </w:tabs>
        <w:autoSpaceDE w:val="0"/>
        <w:autoSpaceDN w:val="0"/>
        <w:ind w:right="140" w:firstLine="567"/>
        <w:jc w:val="both"/>
        <w:rPr>
          <w:sz w:val="26"/>
          <w:szCs w:val="26"/>
        </w:rPr>
      </w:pPr>
    </w:p>
    <w:p w:rsidR="006B52A3" w:rsidRDefault="006B52A3" w:rsidP="006B52A3">
      <w:pPr>
        <w:autoSpaceDE w:val="0"/>
        <w:autoSpaceDN w:val="0"/>
        <w:adjustRightInd w:val="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center"/>
        <w:rPr>
          <w:sz w:val="26"/>
          <w:szCs w:val="26"/>
        </w:rPr>
      </w:pPr>
    </w:p>
    <w:p w:rsidR="006B52A3" w:rsidRDefault="006B52A3" w:rsidP="006B52A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5.4.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B52A3" w:rsidRDefault="006B52A3" w:rsidP="006B52A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6B52A3" w:rsidRDefault="006B52A3" w:rsidP="006B52A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5.8. Жалоба на решения и действия (бездействие) главы Администрации подается главе Администрации. 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position w:val="-2"/>
          <w:sz w:val="26"/>
          <w:szCs w:val="26"/>
        </w:rPr>
        <w:t>5.9</w:t>
      </w:r>
      <w:r>
        <w:rPr>
          <w:sz w:val="26"/>
          <w:szCs w:val="26"/>
        </w:rPr>
        <w:t>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орган.</w:t>
      </w:r>
    </w:p>
    <w:p w:rsidR="006B52A3" w:rsidRDefault="006B52A3" w:rsidP="006B52A3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52A3" w:rsidRDefault="006B52A3" w:rsidP="006B52A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6B52A3" w:rsidRDefault="006B52A3" w:rsidP="006B52A3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52A3" w:rsidRDefault="006B52A3" w:rsidP="006B52A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5.11.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6B52A3" w:rsidRDefault="006B52A3" w:rsidP="006B52A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ФЗ № 210-ФЗ;</w:t>
      </w:r>
    </w:p>
    <w:p w:rsidR="006B52A3" w:rsidRDefault="006B52A3" w:rsidP="006B52A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  <w:bookmarkStart w:id="4" w:name="_GoBack"/>
      <w:bookmarkEnd w:id="4"/>
    </w:p>
    <w:p w:rsidR="006B52A3" w:rsidRDefault="006B52A3" w:rsidP="006B52A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постановление администрации </w:t>
      </w:r>
      <w:proofErr w:type="spellStart"/>
      <w:r w:rsidR="00350FAD">
        <w:rPr>
          <w:sz w:val="26"/>
          <w:szCs w:val="26"/>
        </w:rPr>
        <w:t>Телегинского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="00350FAD"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от 2</w:t>
      </w:r>
      <w:r w:rsidR="00DE79E8">
        <w:rPr>
          <w:sz w:val="26"/>
          <w:szCs w:val="26"/>
        </w:rPr>
        <w:t>4</w:t>
      </w:r>
      <w:r>
        <w:rPr>
          <w:sz w:val="26"/>
          <w:szCs w:val="26"/>
        </w:rPr>
        <w:t xml:space="preserve">.09.2018 № </w:t>
      </w:r>
      <w:r w:rsidR="00DE79E8">
        <w:rPr>
          <w:sz w:val="26"/>
          <w:szCs w:val="26"/>
        </w:rPr>
        <w:t>31</w:t>
      </w:r>
      <w:r>
        <w:rPr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DE79E8">
        <w:rPr>
          <w:sz w:val="26"/>
          <w:szCs w:val="26"/>
        </w:rPr>
        <w:t>Телегинског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="00DE79E8"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области,  должностных лиц, муниципальных служащих администрации </w:t>
      </w:r>
      <w:proofErr w:type="spellStart"/>
      <w:r w:rsidR="00350FAD" w:rsidRPr="00350FAD">
        <w:rPr>
          <w:sz w:val="26"/>
          <w:szCs w:val="26"/>
        </w:rPr>
        <w:t>Телегинского</w:t>
      </w:r>
      <w:proofErr w:type="spellEnd"/>
      <w:r w:rsidRPr="00350FAD">
        <w:rPr>
          <w:sz w:val="26"/>
          <w:szCs w:val="26"/>
        </w:rPr>
        <w:t xml:space="preserve"> сельсовета </w:t>
      </w:r>
      <w:proofErr w:type="spellStart"/>
      <w:r w:rsidR="00350FAD" w:rsidRPr="00350FAD">
        <w:rPr>
          <w:sz w:val="26"/>
          <w:szCs w:val="26"/>
        </w:rPr>
        <w:t>Колышлейского</w:t>
      </w:r>
      <w:proofErr w:type="spellEnd"/>
      <w:r w:rsidRPr="00350FAD">
        <w:rPr>
          <w:sz w:val="26"/>
          <w:szCs w:val="26"/>
        </w:rPr>
        <w:t xml:space="preserve"> района Пензенской области  при предоставлении</w:t>
      </w:r>
      <w:r>
        <w:rPr>
          <w:sz w:val="26"/>
          <w:szCs w:val="26"/>
        </w:rPr>
        <w:t xml:space="preserve"> муниципальных услуг».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position w:val="-2"/>
          <w:sz w:val="26"/>
          <w:szCs w:val="26"/>
        </w:rPr>
      </w:pPr>
      <w:r>
        <w:rPr>
          <w:sz w:val="26"/>
          <w:szCs w:val="26"/>
        </w:rPr>
        <w:t>5.12. Особенности подачи и рассмотрения жалоб на решения и действия (бездействие) МФЦ, работников МФЦ устанавливаются муниципальными правовыми актами учредителя МФЦ.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lastRenderedPageBreak/>
        <w:t>5.13. Жалоба на решения и (или) действия (бездействие) Администрации, должностных лиц Администрации,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антимонопольный орган в порядке, установленном следующими нормативными правовыми актами: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>- Федеральный закон от 26.07.2006 № 135-ФЗ «О защите конкуренции» (с последующими изменениями) (текст документа опубликован в Собрании законодательства Российской Федерации, 31.07.2006, № 31 (1 ч.), ст. 3434);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>- постановление Правительства Российской Федерации от 30.04.2014 № 403 «Об исчерпывающем перечне процедур в сфере жилищного строительства» (с последующими изменениями) (текст документа опубликован в Собрании законодательства Российской Федерации, 12.05.2014, № 19, ст. 2437);</w:t>
      </w:r>
    </w:p>
    <w:p w:rsidR="006B52A3" w:rsidRDefault="006B52A3" w:rsidP="006B52A3">
      <w:pPr>
        <w:autoSpaceDE w:val="0"/>
        <w:autoSpaceDN w:val="0"/>
        <w:adjustRightInd w:val="0"/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>- постановление Правительства Российской Федерации от 07.11.2016 № 1138 «Об исчерпывающих перечнях процедур в сфере строительства объектов водоснабжения и водоотведения и правилах ведения реестров описаний процедур» (с последующими изменениями) (текст документа опубликован в Собрании законодательства Российской Федерации, 21.11.2016, № 47, ст. 6635);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 xml:space="preserve">- постановление Правительства Российской Федерации от 27.12.2016 № 1504 «Об исчерпывающем перечне процедур в сфере строительства объектов электросетевого хозяйства с уровнем напряжения ниже 35 </w:t>
      </w:r>
      <w:proofErr w:type="spellStart"/>
      <w:r>
        <w:rPr>
          <w:position w:val="-2"/>
          <w:sz w:val="26"/>
          <w:szCs w:val="26"/>
        </w:rPr>
        <w:t>кВ</w:t>
      </w:r>
      <w:proofErr w:type="spellEnd"/>
      <w:r>
        <w:rPr>
          <w:position w:val="-2"/>
          <w:sz w:val="26"/>
          <w:szCs w:val="26"/>
        </w:rPr>
        <w:t xml:space="preserve"> и о Правилах ведения реестра описаний указанных процедур» (с последующими изменениями) (текст документа опубликован в Собрании законодательства Российской Федерации, 02.01.2017, № 1 (Часть II), ст. 222);</w:t>
      </w:r>
    </w:p>
    <w:p w:rsidR="006B52A3" w:rsidRDefault="006B52A3" w:rsidP="006B52A3">
      <w:pPr>
        <w:autoSpaceDE w:val="0"/>
        <w:autoSpaceDN w:val="0"/>
        <w:adjustRightInd w:val="0"/>
        <w:ind w:firstLine="567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>- постановление Правительства Российской Федерации от 17.04.2017 № 452 «Об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процедур, указанных в исчерпывающем перечне процедур в сфере строительства сетей теплоснабжения» (с последующими изменениями) (текст документа опубликован в Собрании законодательства Российской Федерации, 01.05.2017, № 18, ст. 2777).</w:t>
      </w:r>
    </w:p>
    <w:p w:rsidR="006B52A3" w:rsidRDefault="006B52A3" w:rsidP="006B52A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B52A3" w:rsidRDefault="006B52A3" w:rsidP="006B52A3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</w:p>
    <w:p w:rsidR="006B52A3" w:rsidRDefault="006B52A3" w:rsidP="006B52A3">
      <w:pPr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6B52A3" w:rsidRDefault="006B52A3" w:rsidP="006B52A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6B52A3" w:rsidRDefault="006B52A3" w:rsidP="006B52A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6B52A3" w:rsidRDefault="006B52A3" w:rsidP="006B52A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«Принятие решений об установлении публичного сервитута»</w:t>
      </w:r>
    </w:p>
    <w:p w:rsidR="006B52A3" w:rsidRDefault="006B52A3" w:rsidP="006B52A3">
      <w:pPr>
        <w:pStyle w:val="ConsPlusNormal"/>
        <w:jc w:val="right"/>
        <w:rPr>
          <w:sz w:val="26"/>
          <w:szCs w:val="26"/>
        </w:rPr>
      </w:pPr>
    </w:p>
    <w:p w:rsidR="006B52A3" w:rsidRDefault="006B52A3" w:rsidP="006B52A3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Форма ходатайства</w:t>
      </w:r>
    </w:p>
    <w:p w:rsidR="006B52A3" w:rsidRDefault="006B52A3" w:rsidP="006B52A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"/>
        <w:gridCol w:w="2744"/>
        <w:gridCol w:w="773"/>
        <w:gridCol w:w="2096"/>
        <w:gridCol w:w="1273"/>
        <w:gridCol w:w="2012"/>
      </w:tblGrid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Ходатайство об установлении публичного сервитута</w:t>
            </w: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</w:t>
            </w:r>
          </w:p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P70"/>
            <w:bookmarkEnd w:id="5"/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Полное наименование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представителе заявителя:</w:t>
            </w:r>
          </w:p>
        </w:tc>
      </w:tr>
      <w:tr w:rsidR="006B52A3" w:rsidTr="006B52A3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2A3" w:rsidRDefault="006B52A3">
            <w:pPr>
              <w:rPr>
                <w:sz w:val="26"/>
                <w:szCs w:val="26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2A3" w:rsidRDefault="006B52A3">
            <w:pPr>
              <w:rPr>
                <w:sz w:val="26"/>
                <w:szCs w:val="26"/>
              </w:rPr>
            </w:pP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Отчество (при наличии)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3.2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Прошу установить публичный сервитут в отношении земель и (или) земельного(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 участка(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 в целях (указываются цели, предусмотренные </w:t>
            </w:r>
            <w:hyperlink r:id="rId37" w:history="1">
              <w:r>
                <w:rPr>
                  <w:rStyle w:val="a8"/>
                  <w:rFonts w:ascii="Times New Roman" w:hAnsi="Times New Roman" w:cs="Times New Roman"/>
                </w:rPr>
                <w:t>статьей 39.37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 или </w:t>
            </w:r>
            <w:hyperlink r:id="rId38" w:history="1">
              <w:r>
                <w:rPr>
                  <w:rStyle w:val="a8"/>
                  <w:rFonts w:ascii="Times New Roman" w:hAnsi="Times New Roman" w:cs="Times New Roman"/>
                </w:rPr>
                <w:t>статьей 3.6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от 25 октября 2001 г. № 137-ФЗ «О введении в действие Земельного кодекса Российской Федерации»):</w:t>
            </w:r>
          </w:p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</w:t>
            </w: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Испрашиваемый срок публичного сервитута _______________________</w:t>
            </w: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</w:t>
            </w:r>
            <w:hyperlink r:id="rId39" w:history="1">
              <w:r>
                <w:rPr>
                  <w:rStyle w:val="a8"/>
                  <w:rFonts w:ascii="Times New Roman" w:hAnsi="Times New Roman" w:cs="Times New Roman"/>
                </w:rPr>
                <w:t>подпунктом 4 пункта 1 статьи 39.41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 невозможно или существенно затруднено (при возникновении таких обстоятельств)</w:t>
            </w:r>
          </w:p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</w:t>
            </w: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Обоснование необходимости установления публичного сервитута ___________</w:t>
            </w: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r:id="rId40" w:anchor="P70" w:history="1">
              <w:r>
                <w:rPr>
                  <w:rStyle w:val="a8"/>
                  <w:rFonts w:ascii="Times New Roman" w:hAnsi="Times New Roman" w:cs="Times New Roman"/>
                </w:rPr>
                <w:t>пунктом 2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муниципальных нужд)</w:t>
            </w:r>
          </w:p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</w:t>
            </w:r>
          </w:p>
        </w:tc>
      </w:tr>
      <w:tr w:rsidR="006B52A3" w:rsidTr="006B52A3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2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2A3" w:rsidRDefault="006B52A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2A3" w:rsidRDefault="006B52A3">
            <w:pPr>
              <w:rPr>
                <w:sz w:val="26"/>
                <w:szCs w:val="26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2A3" w:rsidRDefault="006B52A3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2A3" w:rsidRDefault="006B52A3">
            <w:pPr>
              <w:rPr>
                <w:sz w:val="26"/>
                <w:szCs w:val="26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6B52A3" w:rsidTr="006B52A3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 способах представления результатов рассмотрения ходатайства:</w:t>
            </w:r>
          </w:p>
        </w:tc>
      </w:tr>
      <w:tr w:rsidR="006B52A3" w:rsidTr="006B52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2A3" w:rsidRDefault="006B52A3">
            <w:pPr>
              <w:rPr>
                <w:sz w:val="26"/>
                <w:szCs w:val="26"/>
              </w:rPr>
            </w:pP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виде электронного документа, который направляется в администрацию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Новотолковского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Пачелмского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 Пензенской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области  заявителю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посредством электронной почты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(да/нет)</w:t>
            </w:r>
          </w:p>
        </w:tc>
      </w:tr>
      <w:tr w:rsidR="006B52A3" w:rsidTr="006B52A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2A3" w:rsidRDefault="006B52A3">
            <w:pPr>
              <w:rPr>
                <w:sz w:val="26"/>
                <w:szCs w:val="26"/>
              </w:rPr>
            </w:pP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(да/нет)</w:t>
            </w: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Документы, прилагаемые к ходатайству: _________________________________</w:t>
            </w: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hyperlink r:id="rId41" w:history="1">
              <w:r>
                <w:rPr>
                  <w:rStyle w:val="a8"/>
                  <w:rFonts w:ascii="Times New Roman" w:hAnsi="Times New Roman" w:cs="Times New Roman"/>
                </w:rPr>
                <w:t>статьей 39.41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</w:t>
            </w: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Подпись: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Дата:</w:t>
            </w:r>
          </w:p>
        </w:tc>
      </w:tr>
      <w:tr w:rsidR="006B52A3" w:rsidTr="006B52A3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</w:t>
            </w:r>
          </w:p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</w:p>
          <w:p w:rsidR="006B52A3" w:rsidRDefault="006B52A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(инициалы, фамилия)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2A3" w:rsidRDefault="006B52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«__» ____ ___ г.</w:t>
            </w:r>
          </w:p>
        </w:tc>
      </w:tr>
    </w:tbl>
    <w:p w:rsidR="006B52A3" w:rsidRDefault="006B52A3" w:rsidP="006B52A3">
      <w:pPr>
        <w:ind w:firstLine="567"/>
        <w:jc w:val="right"/>
      </w:pPr>
    </w:p>
    <w:p w:rsidR="006B52A3" w:rsidRDefault="006B52A3" w:rsidP="006B52A3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B52A3" w:rsidRDefault="006B52A3" w:rsidP="006B52A3">
      <w:pPr>
        <w:rPr>
          <w:sz w:val="20"/>
          <w:szCs w:val="20"/>
        </w:rPr>
      </w:pPr>
    </w:p>
    <w:p w:rsidR="006B52A3" w:rsidRDefault="006B52A3" w:rsidP="006B52A3"/>
    <w:p w:rsidR="006B52A3" w:rsidRDefault="006B52A3" w:rsidP="006B52A3"/>
    <w:p w:rsidR="006B52A3" w:rsidRDefault="006B52A3" w:rsidP="006B52A3"/>
    <w:p w:rsidR="006B52A3" w:rsidRDefault="006B52A3" w:rsidP="006B52A3"/>
    <w:p w:rsidR="006B52A3" w:rsidRDefault="006B52A3" w:rsidP="006B52A3">
      <w:pPr>
        <w:rPr>
          <w:sz w:val="30"/>
        </w:rPr>
      </w:pPr>
    </w:p>
    <w:p w:rsidR="006B52A3" w:rsidRDefault="006B52A3" w:rsidP="006B52A3">
      <w:pPr>
        <w:rPr>
          <w:sz w:val="20"/>
        </w:rPr>
      </w:pPr>
    </w:p>
    <w:p w:rsidR="006B52A3" w:rsidRDefault="006B52A3" w:rsidP="006B52A3"/>
    <w:p w:rsidR="006B52A3" w:rsidRDefault="006B52A3" w:rsidP="006B52A3">
      <w:pPr>
        <w:rPr>
          <w:b/>
        </w:rPr>
      </w:pPr>
    </w:p>
    <w:sectPr w:rsidR="006B5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63246C"/>
    <w:multiLevelType w:val="hybridMultilevel"/>
    <w:tmpl w:val="12F0C14E"/>
    <w:lvl w:ilvl="0" w:tplc="E3C20862">
      <w:start w:val="1"/>
      <w:numFmt w:val="decimal"/>
      <w:lvlText w:val="%1."/>
      <w:lvlJc w:val="left"/>
      <w:pPr>
        <w:ind w:left="600" w:hanging="360"/>
      </w:pPr>
    </w:lvl>
    <w:lvl w:ilvl="1" w:tplc="04190019">
      <w:start w:val="1"/>
      <w:numFmt w:val="lowerLetter"/>
      <w:lvlText w:val="%2."/>
      <w:lvlJc w:val="left"/>
      <w:pPr>
        <w:ind w:left="1320" w:hanging="360"/>
      </w:pPr>
    </w:lvl>
    <w:lvl w:ilvl="2" w:tplc="0419001B">
      <w:start w:val="1"/>
      <w:numFmt w:val="lowerRoman"/>
      <w:lvlText w:val="%3."/>
      <w:lvlJc w:val="right"/>
      <w:pPr>
        <w:ind w:left="2040" w:hanging="180"/>
      </w:pPr>
    </w:lvl>
    <w:lvl w:ilvl="3" w:tplc="0419000F">
      <w:start w:val="1"/>
      <w:numFmt w:val="decimal"/>
      <w:lvlText w:val="%4."/>
      <w:lvlJc w:val="left"/>
      <w:pPr>
        <w:ind w:left="2760" w:hanging="360"/>
      </w:pPr>
    </w:lvl>
    <w:lvl w:ilvl="4" w:tplc="04190019">
      <w:start w:val="1"/>
      <w:numFmt w:val="lowerLetter"/>
      <w:lvlText w:val="%5."/>
      <w:lvlJc w:val="left"/>
      <w:pPr>
        <w:ind w:left="3480" w:hanging="360"/>
      </w:pPr>
    </w:lvl>
    <w:lvl w:ilvl="5" w:tplc="0419001B">
      <w:start w:val="1"/>
      <w:numFmt w:val="lowerRoman"/>
      <w:lvlText w:val="%6."/>
      <w:lvlJc w:val="right"/>
      <w:pPr>
        <w:ind w:left="4200" w:hanging="180"/>
      </w:pPr>
    </w:lvl>
    <w:lvl w:ilvl="6" w:tplc="0419000F">
      <w:start w:val="1"/>
      <w:numFmt w:val="decimal"/>
      <w:lvlText w:val="%7."/>
      <w:lvlJc w:val="left"/>
      <w:pPr>
        <w:ind w:left="4920" w:hanging="360"/>
      </w:pPr>
    </w:lvl>
    <w:lvl w:ilvl="7" w:tplc="04190019">
      <w:start w:val="1"/>
      <w:numFmt w:val="lowerLetter"/>
      <w:lvlText w:val="%8."/>
      <w:lvlJc w:val="left"/>
      <w:pPr>
        <w:ind w:left="5640" w:hanging="360"/>
      </w:pPr>
    </w:lvl>
    <w:lvl w:ilvl="8" w:tplc="0419001B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33D"/>
    <w:rsid w:val="001C0977"/>
    <w:rsid w:val="00237A6E"/>
    <w:rsid w:val="00332440"/>
    <w:rsid w:val="00350FAD"/>
    <w:rsid w:val="0038604B"/>
    <w:rsid w:val="00395AE8"/>
    <w:rsid w:val="00494236"/>
    <w:rsid w:val="0052333D"/>
    <w:rsid w:val="00593002"/>
    <w:rsid w:val="005C161D"/>
    <w:rsid w:val="005D59F0"/>
    <w:rsid w:val="00664A79"/>
    <w:rsid w:val="006B2061"/>
    <w:rsid w:val="006B52A3"/>
    <w:rsid w:val="00810A56"/>
    <w:rsid w:val="008A5FA8"/>
    <w:rsid w:val="00AF71A7"/>
    <w:rsid w:val="00B802CD"/>
    <w:rsid w:val="00BA130B"/>
    <w:rsid w:val="00C2329C"/>
    <w:rsid w:val="00CA63D3"/>
    <w:rsid w:val="00CB7DA9"/>
    <w:rsid w:val="00D0375D"/>
    <w:rsid w:val="00D36959"/>
    <w:rsid w:val="00DE1878"/>
    <w:rsid w:val="00DE79E8"/>
    <w:rsid w:val="00DF224A"/>
    <w:rsid w:val="00E0098E"/>
    <w:rsid w:val="00EB08C8"/>
    <w:rsid w:val="00EC386A"/>
    <w:rsid w:val="00F50308"/>
    <w:rsid w:val="00F53BF9"/>
    <w:rsid w:val="00FA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2EF3B"/>
  <w15:chartTrackingRefBased/>
  <w15:docId w15:val="{0FC723F3-864A-4AC6-B7A4-460D2E01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A6B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A6BF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rsid w:val="00FA6BF5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A6B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5030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C386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386A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semiHidden/>
    <w:unhideWhenUsed/>
    <w:rsid w:val="006B52A3"/>
    <w:rPr>
      <w:color w:val="0563C1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6B52A3"/>
    <w:pPr>
      <w:widowControl w:val="0"/>
      <w:suppressAutoHyphens/>
      <w:spacing w:after="120"/>
    </w:pPr>
    <w:rPr>
      <w:rFonts w:eastAsia="Calibri"/>
      <w:kern w:val="2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6B52A3"/>
    <w:rPr>
      <w:rFonts w:ascii="Times New Roman" w:eastAsia="Calibri" w:hAnsi="Times New Roman" w:cs="Times New Roman"/>
      <w:kern w:val="2"/>
      <w:sz w:val="24"/>
      <w:szCs w:val="24"/>
    </w:rPr>
  </w:style>
  <w:style w:type="paragraph" w:customStyle="1" w:styleId="ConsPlusNormal">
    <w:name w:val="ConsPlusNormal"/>
    <w:qFormat/>
    <w:rsid w:val="006B52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52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-">
    <w:name w:val="Интернет-ссылка"/>
    <w:uiPriority w:val="99"/>
    <w:semiHidden/>
    <w:rsid w:val="006B52A3"/>
    <w:rPr>
      <w:color w:val="0000FF"/>
      <w:u w:val="single"/>
    </w:rPr>
  </w:style>
  <w:style w:type="character" w:customStyle="1" w:styleId="6">
    <w:name w:val="Основной текст (6)"/>
    <w:basedOn w:val="a0"/>
    <w:rsid w:val="006B52A3"/>
    <w:rPr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8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A18387DCE6023AC74DB6FD302F9F7868B31A7A63B57FB94E1BE98FF365603FE640F805EDBFE9AFBD85235F68F5D6F0126DA7A52D0106q6L" TargetMode="External"/><Relationship Id="rId13" Type="http://schemas.openxmlformats.org/officeDocument/2006/relationships/hyperlink" Target="consultantplus://offline/ref=7255A1FD9F43BE08F5B14954DCDC0071961319DA5BBC0AFDCF67FB0819B0C67F8532094A48B737CE8274B01610013C375DF4ED479364pAq1G" TargetMode="External"/><Relationship Id="rId18" Type="http://schemas.openxmlformats.org/officeDocument/2006/relationships/hyperlink" Target="consultantplus://offline/ref=5781C76AD6B195BF967C35BD059726D52F5A8672CE73BF260B9498C69713B85C8598356345CEB4D36E5B2AE17801203DA99F5E44FF96O0r0H" TargetMode="External"/><Relationship Id="rId26" Type="http://schemas.openxmlformats.org/officeDocument/2006/relationships/hyperlink" Target="consultantplus://offline/ref=CD4DCF051E74CF92A50D2FEA43A68CA12F6F2317949C448F85942BBCFB23BEA57A8199FF79870C51ECB8C5C363D270I" TargetMode="External"/><Relationship Id="rId39" Type="http://schemas.openxmlformats.org/officeDocument/2006/relationships/hyperlink" Target="consultantplus://offline/ref=951B168F05D17865B1DF25CB9E5C4528B5521859527E175B69DCAB5E17091624FD104B2CC557E24D34D4A613B78DFAE9A1AB4908D5CAnBp1O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781C76AD6B195BF967C35BD059726D52F5A8672CE73BF260B9498C69713B85C859835604CCCB5D36E5B2AE17801203DA99F5E44FF96O0r0H" TargetMode="External"/><Relationship Id="rId34" Type="http://schemas.openxmlformats.org/officeDocument/2006/relationships/hyperlink" Target="consultantplus://offline/ref=15F923F646D9C50678C5A8E82A6AE58712B694553E5C7D28349995B0B63CE46B29B32AF87B219F7B804F894589EF63136A7C42A04FF5kDhDN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3DA18387DCE6023AC74DB6FD302F9F7868B31A7A63B57FB94E1BE98FF365603FE640F805EDBCEEAFBD85235F68F5D6F0126DA7A52D0106q6L" TargetMode="External"/><Relationship Id="rId12" Type="http://schemas.openxmlformats.org/officeDocument/2006/relationships/hyperlink" Target="consultantplus://offline/ref=821AA398B2D929DB5305B7F9719F735BE862F65EA2B8A794C076B879B075A0772A7D2E718C5ABC7F658CA8F236CD40D9B057E5D42DF1xAoCN" TargetMode="External"/><Relationship Id="rId17" Type="http://schemas.openxmlformats.org/officeDocument/2006/relationships/hyperlink" Target="consultantplus://offline/ref=590DDE1B665CFEB192EF0348E01951CDD29F332D4B927F547908DD8F4520F15AA0CA00287A8563CC0814E0BE11AE68D5B4A7F44781511EFCzAX3G" TargetMode="External"/><Relationship Id="rId25" Type="http://schemas.openxmlformats.org/officeDocument/2006/relationships/hyperlink" Target="consultantplus://offline/ref=CD4DCF051E74CF92A50D2FEA43A68CA12E6E2F11909A448F85942BBCFB23BEA57A8199FF79870C51ECB8C5C363D270I" TargetMode="External"/><Relationship Id="rId33" Type="http://schemas.openxmlformats.org/officeDocument/2006/relationships/hyperlink" Target="consultantplus://offline/ref=15F923F646D9C50678C5A8E82A6AE58712B694553E5C7D28349995B0B63CE46B29B32AF87A29997B804F894589EF63136A7C42A04FF5kDhDN" TargetMode="External"/><Relationship Id="rId38" Type="http://schemas.openxmlformats.org/officeDocument/2006/relationships/hyperlink" Target="consultantplus://offline/ref=951B168F05D17865B1DF25CB9E5C4528B55218595D7B175B69DCAB5E17091624FD104B2CC657E01231C1B74BBB8EE6F7A5B1550AD4nCp2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255A1FD9F43BE08F5B14954DCDC0071961319DA5BBC0AFDCF67FB0819B0C67F8532094A48B036CE8274B01610013C375DF4ED479364pAq1G" TargetMode="External"/><Relationship Id="rId20" Type="http://schemas.openxmlformats.org/officeDocument/2006/relationships/hyperlink" Target="consultantplus://offline/ref=5781C76AD6B195BF967C35BD059726D52F5A8672CE73BF260B9498C69713B85C8598356345CCB2D36E5B2AE17801203DA99F5E44FF96O0r0H" TargetMode="External"/><Relationship Id="rId29" Type="http://schemas.openxmlformats.org/officeDocument/2006/relationships/hyperlink" Target="consultantplus://offline/ref=CD4DCF051E74CF92A50D31E755CAD2AE2D65781A949C46D0D9C12DEBA473B8F028C1C7A638C41F50E4A6C6C2682B67F4D4A422951CF93C4CDCCADB77DE7CI" TargetMode="External"/><Relationship Id="rId41" Type="http://schemas.openxmlformats.org/officeDocument/2006/relationships/hyperlink" Target="consultantplus://offline/ref=951B168F05D17865B1DF25CB9E5C4528B5521859527E175B69DCAB5E17091624FD104B2CC557EF4D34D4A613B78DFAE9A1AB4908D5CAnBp1O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&#1055;&#1086;&#1089;&#1090;&#1072;&#1085;&#1086;&#1074;&#1083;&#1077;&#1085;&#1080;&#1077;%2036%20&#1086;&#1090;%2024.05.2021%20&#1075;.%20&#1055;&#1088;&#1080;&#1085;&#1103;&#1090;&#1080;&#1077;%20%20&#1088;&#1077;&#1096;&#1077;&#1085;&#1080;&#1103;%20&#1086;&#1073;%20&#1091;&#1089;&#1090;&#1072;&#1085;&#1086;&#1074;&#1083;&#1077;&#1085;&#1080;&#1080;%20&#1087;&#1091;&#1073;&#1083;&#1080;&#1095;&#1085;&#1086;&#1075;&#1086;%20&#1089;&#1077;&#1088;&#1074;&#1080;&#1090;&#1091;&#1090;&#1072;.docx" TargetMode="External"/><Relationship Id="rId11" Type="http://schemas.openxmlformats.org/officeDocument/2006/relationships/hyperlink" Target="consultantplus://offline/ref=8CB68EB81C51D8B1D811CB3ED1032FB7D1147B11E96C0D867B24F8D13185089902F9C3B0B80B4075B895FF248CDE3F857C828FA54B47eF5AH" TargetMode="External"/><Relationship Id="rId24" Type="http://schemas.openxmlformats.org/officeDocument/2006/relationships/hyperlink" Target="consultantplus://offline/ref=5781C76AD6B195BF967C35BD059726D52F5A8672CE73BF260B9498C69713B85C8598356345CBB9D36E5B2AE17801203DA99F5E44FF96O0r0H" TargetMode="External"/><Relationship Id="rId32" Type="http://schemas.openxmlformats.org/officeDocument/2006/relationships/hyperlink" Target="consultantplus://offline/ref=15E3AAD6D72FFD7266E97E1C090786F9D64D0419F457D5F38E3843CA4809340997B01894DB649D11ED8E8C36A9FC161234FEA4588B831ADBF137433BD3SEL" TargetMode="External"/><Relationship Id="rId37" Type="http://schemas.openxmlformats.org/officeDocument/2006/relationships/hyperlink" Target="consultantplus://offline/ref=951B168F05D17865B1DF25CB9E5C4528B5521859527E175B69DCAB5E17091624FD104B2CC552EF4D34D4A613B78DFAE9A1AB4908D5CAnBp1O" TargetMode="External"/><Relationship Id="rId40" Type="http://schemas.openxmlformats.org/officeDocument/2006/relationships/hyperlink" Target="file:///C:\Users\User\Downloads\&#1055;&#1086;&#1089;&#1090;&#1072;&#1085;&#1086;&#1074;&#1083;&#1077;&#1085;&#1080;&#1077;%2036%20&#1086;&#1090;%2024.05.2021%20&#1075;.%20&#1055;&#1088;&#1080;&#1085;&#1103;&#1090;&#1080;&#1077;%20%20&#1088;&#1077;&#1096;&#1077;&#1085;&#1080;&#1103;%20&#1086;&#1073;%20&#1091;&#1089;&#1090;&#1072;&#1085;&#1086;&#1074;&#1083;&#1077;&#1085;&#1080;&#1080;%20&#1087;&#1091;&#1073;&#1083;&#1080;&#1095;&#1085;&#1086;&#1075;&#1086;%20&#1089;&#1077;&#1088;&#1074;&#1080;&#1090;&#1091;&#1090;&#1072;.docx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7255A1FD9F43BE08F5B14954DCDC0071961319DA5BBC0AFDCF67FB0819B0C67F8532094A48B035CE8274B01610013C375DF4ED479364pAq1G" TargetMode="External"/><Relationship Id="rId23" Type="http://schemas.openxmlformats.org/officeDocument/2006/relationships/hyperlink" Target="consultantplus://offline/ref=5781C76AD6B195BF967C35BD059726D52F5A8672CE73BF260B9498C69713B85C8598356345CBB6D36E5B2AE17801203DA99F5E44FF96O0r0H" TargetMode="External"/><Relationship Id="rId28" Type="http://schemas.openxmlformats.org/officeDocument/2006/relationships/hyperlink" Target="consultantplus://offline/ref=CD4DCF051E74CF92A50D31E755CAD2AE2D65781A949C46D0D9C12DEBA473B8F028C1C7A638C41F50E4A6C6C2682B67F4D4A422951CF93C4CDCCADB77DE7CI" TargetMode="External"/><Relationship Id="rId36" Type="http://schemas.openxmlformats.org/officeDocument/2006/relationships/hyperlink" Target="consultantplus://offline/ref=821AA398B2D929DB5305B7F9719F735BE862F65EA2B8A794C076B879B075A0772A7D2E718C5ABC7F658CA8F236CD40D9B057E5D42DF1xAoCN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5781C76AD6B195BF967C35BD059726D52F5A8672CE73BF260B9498C69713B85C8598356345CFB5D36E5B2AE17801203DA99F5E44FF96O0r0H" TargetMode="External"/><Relationship Id="rId31" Type="http://schemas.openxmlformats.org/officeDocument/2006/relationships/hyperlink" Target="consultantplus://offline/ref=15E3AAD6D72FFD7266E960111F6BDBF1DD455A1CF057D7A0DA6D459D1759325CD7F01EC29821981BB9DFC965ADF5405D71AAB758899CD1S2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wnloads\&#1055;&#1086;&#1089;&#1090;&#1072;&#1085;&#1086;&#1074;&#1083;&#1077;&#1085;&#1080;&#1077;%2036%20&#1086;&#1090;%2024.05.2021%20&#1075;.%20&#1055;&#1088;&#1080;&#1085;&#1103;&#1090;&#1080;&#1077;%20%20&#1088;&#1077;&#1096;&#1077;&#1085;&#1080;&#1103;%20&#1086;&#1073;%20&#1091;&#1089;&#1090;&#1072;&#1085;&#1086;&#1074;&#1083;&#1077;&#1085;&#1080;&#1080;%20&#1087;&#1091;&#1073;&#1083;&#1080;&#1095;&#1085;&#1086;&#1075;&#1086;%20&#1089;&#1077;&#1088;&#1074;&#1080;&#1090;&#1091;&#1090;&#1072;.docx" TargetMode="External"/><Relationship Id="rId14" Type="http://schemas.openxmlformats.org/officeDocument/2006/relationships/hyperlink" Target="consultantplus://offline/ref=C4A530B2169A91DA62CCB4C25FED1B38EB611B204CD1A58BBC966F3756B6E36E0D8A31E95003BBEFB428317FA3167F2D2B54E1B37F2Cu304I" TargetMode="External"/><Relationship Id="rId22" Type="http://schemas.openxmlformats.org/officeDocument/2006/relationships/hyperlink" Target="consultantplus://offline/ref=5781C76AD6B195BF967C35BD059726D52F5A8672CE73BF260B9498C69713B85C8598356345C8B8D36E5B2AE17801203DA99F5E44FF96O0r0H" TargetMode="External"/><Relationship Id="rId27" Type="http://schemas.openxmlformats.org/officeDocument/2006/relationships/hyperlink" Target="consultantplus://offline/ref=CD4DCF051E74CF92A50D2FEA43A68CA12F6A24169590448F85942BBCFB23BEA56881C1F37B801259ECAD939225753EA797EF2F9F05E53C46DC72I" TargetMode="External"/><Relationship Id="rId30" Type="http://schemas.openxmlformats.org/officeDocument/2006/relationships/hyperlink" Target="consultantplus://offline/ref=CD4DCF051E74CF92A50D31E755CAD2AE2D65781A949C46D0D9C12DEBA473B8F028C1C7A638C41F50E4A6C6C2682B67F4D4A422951CF93C4CDCCADB77DE7CI" TargetMode="External"/><Relationship Id="rId35" Type="http://schemas.openxmlformats.org/officeDocument/2006/relationships/hyperlink" Target="consultantplus://offline/ref=8CB68EB81C51D8B1D811CB3ED1032FB7D1147B11E96C0D867B24F8D13185089902F9C3B0B80B4075B895FF248CDE3F857C828FA54B47eF5AH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10718</Words>
  <Characters>61099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2021-05-25T10:46:00Z</cp:lastPrinted>
  <dcterms:created xsi:type="dcterms:W3CDTF">2021-05-25T07:56:00Z</dcterms:created>
  <dcterms:modified xsi:type="dcterms:W3CDTF">2021-05-25T10:47:00Z</dcterms:modified>
</cp:coreProperties>
</file>